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CE630" w14:textId="11A5579B" w:rsidR="00043CA9" w:rsidRPr="00043CA9" w:rsidRDefault="00043CA9" w:rsidP="00043CA9">
      <w:pPr>
        <w:spacing w:after="0" w:line="360" w:lineRule="auto"/>
        <w:rPr>
          <w:rFonts w:cstheme="minorHAnsi"/>
          <w:b/>
          <w:i/>
          <w:sz w:val="20"/>
          <w:szCs w:val="20"/>
        </w:rPr>
      </w:pPr>
      <w:bookmarkStart w:id="0" w:name="_GoBack"/>
      <w:bookmarkEnd w:id="0"/>
      <w:r w:rsidRPr="00043CA9">
        <w:rPr>
          <w:i/>
          <w:sz w:val="20"/>
          <w:szCs w:val="20"/>
        </w:rPr>
        <w:t xml:space="preserve">Adapted from “Application Activities,” by Pete </w:t>
      </w:r>
      <w:proofErr w:type="spellStart"/>
      <w:r w:rsidRPr="00043CA9">
        <w:rPr>
          <w:i/>
          <w:sz w:val="20"/>
          <w:szCs w:val="20"/>
        </w:rPr>
        <w:t>Ostafichuk</w:t>
      </w:r>
      <w:proofErr w:type="spellEnd"/>
      <w:r w:rsidRPr="00043CA9">
        <w:rPr>
          <w:i/>
          <w:sz w:val="20"/>
          <w:szCs w:val="20"/>
        </w:rPr>
        <w:t xml:space="preserve"> and Jim Sibley, 2014, In Getting Started with Team-Based Learning </w:t>
      </w:r>
      <w:proofErr w:type="gramStart"/>
      <w:r w:rsidRPr="00043CA9">
        <w:rPr>
          <w:i/>
          <w:sz w:val="20"/>
          <w:szCs w:val="20"/>
        </w:rPr>
        <w:t>eds</w:t>
      </w:r>
      <w:proofErr w:type="gramEnd"/>
      <w:r w:rsidRPr="00043CA9">
        <w:rPr>
          <w:i/>
          <w:sz w:val="20"/>
          <w:szCs w:val="20"/>
        </w:rPr>
        <w:t xml:space="preserve">. </w:t>
      </w:r>
      <w:proofErr w:type="gramStart"/>
      <w:r w:rsidRPr="00043CA9">
        <w:rPr>
          <w:i/>
          <w:sz w:val="20"/>
          <w:szCs w:val="20"/>
        </w:rPr>
        <w:t xml:space="preserve">Jim Sibley and Pete </w:t>
      </w:r>
      <w:proofErr w:type="spellStart"/>
      <w:r w:rsidRPr="00043CA9">
        <w:rPr>
          <w:i/>
          <w:sz w:val="20"/>
          <w:szCs w:val="20"/>
        </w:rPr>
        <w:t>Ostafichuk</w:t>
      </w:r>
      <w:proofErr w:type="spellEnd"/>
      <w:r w:rsidRPr="00043CA9">
        <w:rPr>
          <w:i/>
          <w:sz w:val="20"/>
          <w:szCs w:val="20"/>
        </w:rPr>
        <w:t>, Virginia, Stylus Publishing.</w:t>
      </w:r>
      <w:proofErr w:type="gramEnd"/>
    </w:p>
    <w:p w14:paraId="7955C407" w14:textId="77777777" w:rsidR="00930C7B" w:rsidRDefault="00930C7B" w:rsidP="00C2718B">
      <w:pPr>
        <w:widowControl w:val="0"/>
        <w:autoSpaceDE w:val="0"/>
        <w:autoSpaceDN w:val="0"/>
        <w:adjustRightInd w:val="0"/>
        <w:spacing w:after="0" w:line="360" w:lineRule="auto"/>
        <w:rPr>
          <w:rFonts w:eastAsiaTheme="minorEastAsia" w:cs="Arial"/>
          <w:b/>
          <w:color w:val="000000"/>
          <w:sz w:val="28"/>
          <w:szCs w:val="28"/>
          <w:lang w:val="en-US" w:eastAsia="ja-JP"/>
        </w:rPr>
      </w:pPr>
    </w:p>
    <w:p w14:paraId="394B5146" w14:textId="22ED683C" w:rsidR="00930C7B" w:rsidRPr="00930C7B" w:rsidRDefault="002F792B" w:rsidP="00C2718B">
      <w:pPr>
        <w:widowControl w:val="0"/>
        <w:autoSpaceDE w:val="0"/>
        <w:autoSpaceDN w:val="0"/>
        <w:adjustRightInd w:val="0"/>
        <w:spacing w:after="0" w:line="360" w:lineRule="auto"/>
        <w:rPr>
          <w:rFonts w:eastAsiaTheme="minorEastAsia" w:cs="Arial"/>
          <w:b/>
          <w:color w:val="000000"/>
          <w:sz w:val="28"/>
          <w:szCs w:val="28"/>
          <w:lang w:val="en-US" w:eastAsia="ja-JP"/>
        </w:rPr>
      </w:pPr>
      <w:r>
        <w:rPr>
          <w:rFonts w:eastAsiaTheme="minorEastAsia" w:cs="Arial"/>
          <w:b/>
          <w:color w:val="000000"/>
          <w:sz w:val="28"/>
          <w:szCs w:val="28"/>
          <w:lang w:val="en-US" w:eastAsia="ja-JP"/>
        </w:rPr>
        <w:t>Building great a</w:t>
      </w:r>
      <w:r w:rsidR="00930C7B" w:rsidRPr="00930C7B">
        <w:rPr>
          <w:rFonts w:eastAsiaTheme="minorEastAsia" w:cs="Arial"/>
          <w:b/>
          <w:color w:val="000000"/>
          <w:sz w:val="28"/>
          <w:szCs w:val="28"/>
          <w:lang w:val="en-US" w:eastAsia="ja-JP"/>
        </w:rPr>
        <w:t>ctivities</w:t>
      </w:r>
      <w:r>
        <w:rPr>
          <w:rFonts w:eastAsiaTheme="minorEastAsia" w:cs="Arial"/>
          <w:b/>
          <w:color w:val="000000"/>
          <w:sz w:val="28"/>
          <w:szCs w:val="28"/>
          <w:lang w:val="en-US" w:eastAsia="ja-JP"/>
        </w:rPr>
        <w:t xml:space="preserve"> for t</w:t>
      </w:r>
      <w:r w:rsidR="00B1536A">
        <w:rPr>
          <w:rFonts w:eastAsiaTheme="minorEastAsia" w:cs="Arial"/>
          <w:b/>
          <w:color w:val="000000"/>
          <w:sz w:val="28"/>
          <w:szCs w:val="28"/>
          <w:lang w:val="en-US" w:eastAsia="ja-JP"/>
        </w:rPr>
        <w:t>eams</w:t>
      </w:r>
    </w:p>
    <w:p w14:paraId="60177E0B" w14:textId="5CD4A2A1" w:rsidR="00CC0BB9" w:rsidRPr="00C2718B" w:rsidRDefault="00B1536A" w:rsidP="00C2718B">
      <w:pPr>
        <w:widowControl w:val="0"/>
        <w:autoSpaceDE w:val="0"/>
        <w:autoSpaceDN w:val="0"/>
        <w:adjustRightInd w:val="0"/>
        <w:spacing w:after="0" w:line="360" w:lineRule="auto"/>
        <w:rPr>
          <w:rFonts w:eastAsiaTheme="minorEastAsia" w:cs="Arial"/>
          <w:color w:val="000000"/>
          <w:sz w:val="23"/>
          <w:szCs w:val="23"/>
          <w:lang w:val="en-US" w:eastAsia="ja-JP"/>
        </w:rPr>
      </w:pPr>
      <w:r w:rsidRPr="00C2718B">
        <w:rPr>
          <w:rFonts w:eastAsiaTheme="minorEastAsia" w:cs="Arial"/>
          <w:color w:val="000000"/>
          <w:sz w:val="23"/>
          <w:szCs w:val="23"/>
          <w:lang w:val="en-US" w:eastAsia="ja-JP"/>
        </w:rPr>
        <w:t xml:space="preserve">Good </w:t>
      </w:r>
      <w:r>
        <w:rPr>
          <w:rFonts w:eastAsiaTheme="minorEastAsia" w:cs="Arial"/>
          <w:color w:val="000000"/>
          <w:sz w:val="23"/>
          <w:szCs w:val="23"/>
          <w:lang w:val="en-US" w:eastAsia="ja-JP"/>
        </w:rPr>
        <w:t>team tasks</w:t>
      </w:r>
      <w:r w:rsidRPr="00C2718B">
        <w:rPr>
          <w:rFonts w:eastAsiaTheme="minorEastAsia" w:cs="Arial"/>
          <w:color w:val="000000"/>
          <w:sz w:val="23"/>
          <w:szCs w:val="23"/>
          <w:lang w:val="en-US" w:eastAsia="ja-JP"/>
        </w:rPr>
        <w:t xml:space="preserve"> are absolutely critical for </w:t>
      </w:r>
      <w:r>
        <w:rPr>
          <w:rFonts w:eastAsiaTheme="minorEastAsia" w:cs="Arial"/>
          <w:color w:val="000000"/>
          <w:sz w:val="23"/>
          <w:szCs w:val="23"/>
          <w:lang w:val="en-US" w:eastAsia="ja-JP"/>
        </w:rPr>
        <w:t>making Team-Based L</w:t>
      </w:r>
      <w:r w:rsidRPr="00C2718B">
        <w:rPr>
          <w:rFonts w:eastAsiaTheme="minorEastAsia" w:cs="Arial"/>
          <w:color w:val="000000"/>
          <w:sz w:val="23"/>
          <w:szCs w:val="23"/>
          <w:lang w:val="en-US" w:eastAsia="ja-JP"/>
        </w:rPr>
        <w:t>earning</w:t>
      </w:r>
      <w:r>
        <w:rPr>
          <w:rFonts w:eastAsiaTheme="minorEastAsia" w:cs="Arial"/>
          <w:color w:val="000000"/>
          <w:sz w:val="23"/>
          <w:szCs w:val="23"/>
          <w:lang w:val="en-US" w:eastAsia="ja-JP"/>
        </w:rPr>
        <w:t xml:space="preserve"> work.</w:t>
      </w:r>
      <w:r w:rsidRPr="00C2718B">
        <w:rPr>
          <w:rFonts w:eastAsiaTheme="minorEastAsia" w:cs="Arial"/>
          <w:color w:val="000000"/>
          <w:sz w:val="23"/>
          <w:szCs w:val="23"/>
          <w:lang w:val="en-US" w:eastAsia="ja-JP"/>
        </w:rPr>
        <w:t xml:space="preserve"> </w:t>
      </w:r>
      <w:r w:rsidR="00C2718B" w:rsidRPr="00C2718B">
        <w:rPr>
          <w:rFonts w:eastAsiaTheme="minorEastAsia" w:cs="Arial"/>
          <w:color w:val="000000"/>
          <w:sz w:val="23"/>
          <w:szCs w:val="23"/>
          <w:lang w:val="en-US" w:eastAsia="ja-JP"/>
        </w:rPr>
        <w:t xml:space="preserve">When a Team activity falls flat we should look at what we are asking the students to do for the </w:t>
      </w:r>
      <w:r w:rsidR="00C2718B">
        <w:rPr>
          <w:rFonts w:eastAsiaTheme="minorEastAsia" w:cs="Arial"/>
          <w:color w:val="000000"/>
          <w:sz w:val="23"/>
          <w:szCs w:val="23"/>
          <w:lang w:val="en-US" w:eastAsia="ja-JP"/>
        </w:rPr>
        <w:t xml:space="preserve">source of the </w:t>
      </w:r>
      <w:r w:rsidR="00C2718B" w:rsidRPr="00C2718B">
        <w:rPr>
          <w:rFonts w:eastAsiaTheme="minorEastAsia" w:cs="Arial"/>
          <w:color w:val="000000"/>
          <w:sz w:val="23"/>
          <w:szCs w:val="23"/>
          <w:lang w:val="en-US" w:eastAsia="ja-JP"/>
        </w:rPr>
        <w:t xml:space="preserve">real </w:t>
      </w:r>
      <w:r w:rsidR="00CC0BB9" w:rsidRPr="00C2718B">
        <w:rPr>
          <w:rFonts w:eastAsiaTheme="minorEastAsia" w:cs="Arial"/>
          <w:color w:val="000000"/>
          <w:sz w:val="23"/>
          <w:szCs w:val="23"/>
          <w:lang w:val="en-US" w:eastAsia="ja-JP"/>
        </w:rPr>
        <w:t>problem</w:t>
      </w:r>
      <w:r w:rsidR="00C2718B" w:rsidRPr="00C2718B">
        <w:rPr>
          <w:rFonts w:eastAsiaTheme="minorEastAsia" w:cs="Arial"/>
          <w:color w:val="000000"/>
          <w:sz w:val="23"/>
          <w:szCs w:val="23"/>
          <w:lang w:val="en-US" w:eastAsia="ja-JP"/>
        </w:rPr>
        <w:t>.</w:t>
      </w:r>
      <w:r w:rsidR="00CC0BB9" w:rsidRPr="00C2718B">
        <w:rPr>
          <w:rFonts w:eastAsiaTheme="minorEastAsia" w:cs="Arial"/>
          <w:color w:val="000000"/>
          <w:sz w:val="23"/>
          <w:szCs w:val="23"/>
          <w:lang w:val="en-US" w:eastAsia="ja-JP"/>
        </w:rPr>
        <w:t xml:space="preserve"> </w:t>
      </w:r>
      <w:r w:rsidR="00C2718B">
        <w:rPr>
          <w:rFonts w:eastAsiaTheme="minorEastAsia" w:cs="Arial"/>
          <w:color w:val="000000"/>
          <w:sz w:val="23"/>
          <w:szCs w:val="23"/>
          <w:lang w:val="en-US" w:eastAsia="ja-JP"/>
        </w:rPr>
        <w:t xml:space="preserve">Most often the </w:t>
      </w:r>
      <w:r w:rsidR="00C2718B" w:rsidRPr="00C2718B">
        <w:rPr>
          <w:rFonts w:eastAsiaTheme="minorEastAsia" w:cs="Arial"/>
          <w:color w:val="000000"/>
          <w:sz w:val="23"/>
          <w:szCs w:val="23"/>
          <w:lang w:val="en-US" w:eastAsia="ja-JP"/>
        </w:rPr>
        <w:t xml:space="preserve">issue is a </w:t>
      </w:r>
      <w:r w:rsidR="00CC0BB9" w:rsidRPr="00C2718B">
        <w:rPr>
          <w:rFonts w:eastAsiaTheme="minorEastAsia" w:cs="Arial"/>
          <w:color w:val="000000"/>
          <w:sz w:val="23"/>
          <w:szCs w:val="23"/>
          <w:lang w:val="en-US" w:eastAsia="ja-JP"/>
        </w:rPr>
        <w:t xml:space="preserve">poorly conceived </w:t>
      </w:r>
      <w:r w:rsidR="00930C7B">
        <w:rPr>
          <w:rFonts w:eastAsiaTheme="minorEastAsia" w:cs="Arial"/>
          <w:color w:val="000000"/>
          <w:sz w:val="23"/>
          <w:szCs w:val="23"/>
          <w:lang w:val="en-US" w:eastAsia="ja-JP"/>
        </w:rPr>
        <w:t>team</w:t>
      </w:r>
      <w:r w:rsidR="00CC0BB9" w:rsidRPr="00C2718B">
        <w:rPr>
          <w:rFonts w:eastAsiaTheme="minorEastAsia" w:cs="Arial"/>
          <w:color w:val="000000"/>
          <w:sz w:val="23"/>
          <w:szCs w:val="23"/>
          <w:lang w:val="en-US" w:eastAsia="ja-JP"/>
        </w:rPr>
        <w:t xml:space="preserve"> </w:t>
      </w:r>
      <w:r w:rsidR="00930C7B">
        <w:rPr>
          <w:rFonts w:eastAsiaTheme="minorEastAsia" w:cs="Arial"/>
          <w:color w:val="000000"/>
          <w:sz w:val="23"/>
          <w:szCs w:val="23"/>
          <w:lang w:val="en-US" w:eastAsia="ja-JP"/>
        </w:rPr>
        <w:t>task</w:t>
      </w:r>
      <w:r w:rsidR="00CC0BB9" w:rsidRPr="00C2718B">
        <w:rPr>
          <w:rFonts w:eastAsiaTheme="minorEastAsia" w:cs="Arial"/>
          <w:color w:val="000000"/>
          <w:sz w:val="23"/>
          <w:szCs w:val="23"/>
          <w:lang w:val="en-US" w:eastAsia="ja-JP"/>
        </w:rPr>
        <w:t xml:space="preserve">s. </w:t>
      </w:r>
      <w:r w:rsidR="00C2718B" w:rsidRPr="00C2718B">
        <w:rPr>
          <w:rFonts w:eastAsiaTheme="minorEastAsia" w:cs="Arial"/>
          <w:color w:val="000000"/>
          <w:sz w:val="23"/>
          <w:szCs w:val="23"/>
          <w:lang w:val="en-US" w:eastAsia="ja-JP"/>
        </w:rPr>
        <w:t>Some important principles to consider:</w:t>
      </w:r>
      <w:r w:rsidR="00CC0BB9" w:rsidRPr="00C2718B">
        <w:rPr>
          <w:rFonts w:eastAsiaTheme="minorEastAsia" w:cs="Arial"/>
          <w:color w:val="000000"/>
          <w:sz w:val="23"/>
          <w:szCs w:val="23"/>
          <w:lang w:val="en-US" w:eastAsia="ja-JP"/>
        </w:rPr>
        <w:t xml:space="preserve"> </w:t>
      </w:r>
      <w:r w:rsidR="00191646">
        <w:rPr>
          <w:rFonts w:eastAsiaTheme="minorEastAsia" w:cs="Arial"/>
          <w:color w:val="000000"/>
          <w:sz w:val="23"/>
          <w:szCs w:val="23"/>
          <w:lang w:val="en-US" w:eastAsia="ja-JP"/>
        </w:rPr>
        <w:br/>
      </w:r>
    </w:p>
    <w:p w14:paraId="004B54AD" w14:textId="740F975F" w:rsidR="00CC0BB9" w:rsidRPr="00C2718B" w:rsidRDefault="00C2718B" w:rsidP="00C2718B">
      <w:pPr>
        <w:pStyle w:val="ListParagraph"/>
        <w:widowControl w:val="0"/>
        <w:numPr>
          <w:ilvl w:val="0"/>
          <w:numId w:val="16"/>
        </w:numPr>
        <w:autoSpaceDE w:val="0"/>
        <w:autoSpaceDN w:val="0"/>
        <w:adjustRightInd w:val="0"/>
        <w:spacing w:after="0" w:line="360" w:lineRule="auto"/>
        <w:rPr>
          <w:rFonts w:eastAsiaTheme="minorEastAsia" w:cs="Arial"/>
          <w:color w:val="000000"/>
          <w:sz w:val="23"/>
          <w:szCs w:val="23"/>
          <w:lang w:val="en-US" w:eastAsia="ja-JP"/>
        </w:rPr>
      </w:pPr>
      <w:r w:rsidRPr="00C2718B">
        <w:rPr>
          <w:rFonts w:eastAsiaTheme="minorEastAsia" w:cs="Arial"/>
          <w:color w:val="000000"/>
          <w:sz w:val="23"/>
          <w:szCs w:val="23"/>
          <w:lang w:val="en-US" w:eastAsia="ja-JP"/>
        </w:rPr>
        <w:t>Effective</w:t>
      </w:r>
      <w:r w:rsidR="00CC0BB9" w:rsidRPr="00C2718B">
        <w:rPr>
          <w:rFonts w:eastAsiaTheme="minorEastAsia" w:cs="Arial"/>
          <w:color w:val="000000"/>
          <w:sz w:val="23"/>
          <w:szCs w:val="23"/>
          <w:lang w:val="en-US" w:eastAsia="ja-JP"/>
        </w:rPr>
        <w:t xml:space="preserve"> group assignments </w:t>
      </w:r>
      <w:r w:rsidRPr="00C2718B">
        <w:rPr>
          <w:rFonts w:eastAsiaTheme="minorEastAsia" w:cs="Arial"/>
          <w:color w:val="000000"/>
          <w:sz w:val="23"/>
          <w:szCs w:val="23"/>
          <w:lang w:val="en-US" w:eastAsia="ja-JP"/>
        </w:rPr>
        <w:t>should promote</w:t>
      </w:r>
      <w:r w:rsidR="00CC0BB9" w:rsidRPr="00C2718B">
        <w:rPr>
          <w:rFonts w:eastAsiaTheme="minorEastAsia" w:cs="Arial"/>
          <w:color w:val="000000"/>
          <w:sz w:val="23"/>
          <w:szCs w:val="23"/>
          <w:lang w:val="en-US" w:eastAsia="ja-JP"/>
        </w:rPr>
        <w:t xml:space="preserve"> students’ mastery of basic conceptual material and enhancing higher-level thinking and problem-solving skills. </w:t>
      </w:r>
    </w:p>
    <w:p w14:paraId="64FC1ACE" w14:textId="12600EB7" w:rsidR="00CC0BB9" w:rsidRPr="00C2718B" w:rsidRDefault="00C2718B" w:rsidP="00C2718B">
      <w:pPr>
        <w:pStyle w:val="ListParagraph"/>
        <w:widowControl w:val="0"/>
        <w:numPr>
          <w:ilvl w:val="0"/>
          <w:numId w:val="16"/>
        </w:numPr>
        <w:autoSpaceDE w:val="0"/>
        <w:autoSpaceDN w:val="0"/>
        <w:adjustRightInd w:val="0"/>
        <w:spacing w:after="0" w:line="360" w:lineRule="auto"/>
        <w:rPr>
          <w:rFonts w:eastAsiaTheme="minorEastAsia" w:cs="Arial"/>
          <w:color w:val="000000"/>
          <w:sz w:val="23"/>
          <w:szCs w:val="23"/>
          <w:lang w:val="en-US" w:eastAsia="ja-JP"/>
        </w:rPr>
      </w:pPr>
      <w:r w:rsidRPr="00C2718B">
        <w:rPr>
          <w:rFonts w:eastAsiaTheme="minorEastAsia" w:cs="Arial"/>
          <w:color w:val="000000"/>
          <w:sz w:val="23"/>
          <w:szCs w:val="23"/>
          <w:lang w:val="en-US" w:eastAsia="ja-JP"/>
        </w:rPr>
        <w:t>Effective</w:t>
      </w:r>
      <w:r w:rsidR="00CC0BB9" w:rsidRPr="00C2718B">
        <w:rPr>
          <w:rFonts w:eastAsiaTheme="minorEastAsia" w:cs="Arial"/>
          <w:color w:val="000000"/>
          <w:sz w:val="23"/>
          <w:szCs w:val="23"/>
          <w:lang w:val="en-US" w:eastAsia="ja-JP"/>
        </w:rPr>
        <w:t xml:space="preserve"> group assignments </w:t>
      </w:r>
      <w:r w:rsidR="00930C7B">
        <w:rPr>
          <w:rFonts w:eastAsiaTheme="minorEastAsia" w:cs="Arial"/>
          <w:color w:val="000000"/>
          <w:sz w:val="23"/>
          <w:szCs w:val="23"/>
          <w:lang w:val="en-US" w:eastAsia="ja-JP"/>
        </w:rPr>
        <w:t xml:space="preserve">should </w:t>
      </w:r>
      <w:r w:rsidRPr="00C2718B">
        <w:rPr>
          <w:rFonts w:eastAsiaTheme="minorEastAsia" w:cs="Arial"/>
          <w:color w:val="000000"/>
          <w:sz w:val="23"/>
          <w:szCs w:val="23"/>
          <w:lang w:val="en-US" w:eastAsia="ja-JP"/>
        </w:rPr>
        <w:t xml:space="preserve">create high </w:t>
      </w:r>
      <w:r w:rsidR="00CC0BB9" w:rsidRPr="00C2718B">
        <w:rPr>
          <w:rFonts w:eastAsiaTheme="minorEastAsia" w:cs="Arial"/>
          <w:color w:val="000000"/>
          <w:sz w:val="23"/>
          <w:szCs w:val="23"/>
          <w:lang w:val="en-US" w:eastAsia="ja-JP"/>
        </w:rPr>
        <w:t xml:space="preserve">energy </w:t>
      </w:r>
      <w:r>
        <w:rPr>
          <w:rFonts w:eastAsiaTheme="minorEastAsia" w:cs="Arial"/>
          <w:color w:val="000000"/>
          <w:sz w:val="23"/>
          <w:szCs w:val="23"/>
          <w:lang w:val="en-US" w:eastAsia="ja-JP"/>
        </w:rPr>
        <w:t xml:space="preserve">levels during </w:t>
      </w:r>
      <w:r w:rsidR="00CC0BB9" w:rsidRPr="00C2718B">
        <w:rPr>
          <w:rFonts w:eastAsiaTheme="minorEastAsia" w:cs="Arial"/>
          <w:color w:val="000000"/>
          <w:sz w:val="23"/>
          <w:szCs w:val="23"/>
          <w:lang w:val="en-US" w:eastAsia="ja-JP"/>
        </w:rPr>
        <w:t>class discussion</w:t>
      </w:r>
      <w:r>
        <w:rPr>
          <w:rFonts w:eastAsiaTheme="minorEastAsia" w:cs="Arial"/>
          <w:color w:val="000000"/>
          <w:sz w:val="23"/>
          <w:szCs w:val="23"/>
          <w:lang w:val="en-US" w:eastAsia="ja-JP"/>
        </w:rPr>
        <w:t>s.</w:t>
      </w:r>
      <w:r w:rsidR="00CC0BB9" w:rsidRPr="00C2718B">
        <w:rPr>
          <w:rFonts w:eastAsiaTheme="minorEastAsia" w:cs="Arial"/>
          <w:color w:val="000000"/>
          <w:sz w:val="23"/>
          <w:szCs w:val="23"/>
          <w:lang w:val="en-US" w:eastAsia="ja-JP"/>
        </w:rPr>
        <w:t xml:space="preserve"> </w:t>
      </w:r>
    </w:p>
    <w:p w14:paraId="7C7D27E0" w14:textId="0A2131C4" w:rsidR="00FE5146" w:rsidRPr="00C2718B" w:rsidRDefault="00C2718B" w:rsidP="00C2718B">
      <w:pPr>
        <w:pStyle w:val="ListParagraph"/>
        <w:numPr>
          <w:ilvl w:val="0"/>
          <w:numId w:val="16"/>
        </w:numPr>
        <w:spacing w:after="0" w:line="360" w:lineRule="auto"/>
        <w:rPr>
          <w:rFonts w:eastAsiaTheme="minorEastAsia" w:cs="Arial"/>
          <w:color w:val="000000"/>
          <w:sz w:val="23"/>
          <w:szCs w:val="23"/>
          <w:lang w:val="en-US" w:eastAsia="ja-JP"/>
        </w:rPr>
      </w:pPr>
      <w:r w:rsidRPr="00C2718B">
        <w:rPr>
          <w:rFonts w:eastAsiaTheme="minorEastAsia" w:cs="Arial"/>
          <w:color w:val="000000"/>
          <w:sz w:val="23"/>
          <w:szCs w:val="23"/>
          <w:lang w:val="en-US" w:eastAsia="ja-JP"/>
        </w:rPr>
        <w:t>E</w:t>
      </w:r>
      <w:r w:rsidR="00CC0BB9" w:rsidRPr="00C2718B">
        <w:rPr>
          <w:rFonts w:eastAsiaTheme="minorEastAsia" w:cs="Arial"/>
          <w:color w:val="000000"/>
          <w:sz w:val="23"/>
          <w:szCs w:val="23"/>
          <w:lang w:val="en-US" w:eastAsia="ja-JP"/>
        </w:rPr>
        <w:t xml:space="preserve">ffective group assignments </w:t>
      </w:r>
      <w:r w:rsidR="00930C7B">
        <w:rPr>
          <w:rFonts w:eastAsiaTheme="minorEastAsia" w:cs="Arial"/>
          <w:color w:val="000000"/>
          <w:sz w:val="23"/>
          <w:szCs w:val="23"/>
          <w:lang w:val="en-US" w:eastAsia="ja-JP"/>
        </w:rPr>
        <w:t xml:space="preserve">should </w:t>
      </w:r>
      <w:r w:rsidR="00CC0BB9" w:rsidRPr="00C2718B">
        <w:rPr>
          <w:rFonts w:eastAsiaTheme="minorEastAsia" w:cs="Arial"/>
          <w:color w:val="000000"/>
          <w:sz w:val="23"/>
          <w:szCs w:val="23"/>
          <w:lang w:val="en-US" w:eastAsia="ja-JP"/>
        </w:rPr>
        <w:t xml:space="preserve">promote the development of </w:t>
      </w:r>
      <w:r>
        <w:rPr>
          <w:rFonts w:eastAsiaTheme="minorEastAsia" w:cs="Arial"/>
          <w:color w:val="000000"/>
          <w:sz w:val="23"/>
          <w:szCs w:val="23"/>
          <w:lang w:val="en-US" w:eastAsia="ja-JP"/>
        </w:rPr>
        <w:t>team cohesion.</w:t>
      </w:r>
      <w:r w:rsidR="00CC0BB9" w:rsidRPr="00C2718B">
        <w:rPr>
          <w:rFonts w:eastAsiaTheme="minorEastAsia" w:cs="Arial"/>
          <w:color w:val="000000"/>
          <w:sz w:val="23"/>
          <w:szCs w:val="23"/>
          <w:lang w:val="en-US" w:eastAsia="ja-JP"/>
        </w:rPr>
        <w:t xml:space="preserve"> </w:t>
      </w:r>
    </w:p>
    <w:p w14:paraId="7CA75485" w14:textId="77777777" w:rsidR="00930C7B" w:rsidRDefault="00930C7B" w:rsidP="00930C7B">
      <w:pPr>
        <w:spacing w:after="0" w:line="360" w:lineRule="auto"/>
        <w:ind w:left="450"/>
        <w:rPr>
          <w:rFonts w:eastAsiaTheme="minorEastAsia" w:cs="Arial"/>
          <w:color w:val="000000"/>
          <w:sz w:val="23"/>
          <w:szCs w:val="23"/>
          <w:lang w:val="en-US" w:eastAsia="ja-JP"/>
        </w:rPr>
      </w:pPr>
    </w:p>
    <w:p w14:paraId="52AEEF20" w14:textId="289B3496" w:rsidR="00930C7B" w:rsidRPr="00930C7B" w:rsidRDefault="00C2718B" w:rsidP="00B1536A">
      <w:pPr>
        <w:spacing w:after="0" w:line="360" w:lineRule="auto"/>
        <w:rPr>
          <w:sz w:val="24"/>
          <w:szCs w:val="24"/>
        </w:rPr>
      </w:pPr>
      <w:r w:rsidRPr="00930C7B">
        <w:rPr>
          <w:rFonts w:eastAsiaTheme="minorEastAsia" w:cs="Arial"/>
          <w:color w:val="000000"/>
          <w:sz w:val="23"/>
          <w:szCs w:val="23"/>
          <w:lang w:val="en-US" w:eastAsia="ja-JP"/>
        </w:rPr>
        <w:t xml:space="preserve">The vast majority of dysfunctional student behaviors (e.g., social loafing, one or two members dominating the discussion, etc.) and complaints (e.g., having to carry the dead wood, the instructor isn’t teaching, etc.) are </w:t>
      </w:r>
      <w:r w:rsidR="00B1536A">
        <w:rPr>
          <w:rFonts w:eastAsiaTheme="minorEastAsia" w:cs="Arial"/>
          <w:color w:val="000000"/>
          <w:sz w:val="23"/>
          <w:szCs w:val="23"/>
          <w:lang w:val="en-US" w:eastAsia="ja-JP"/>
        </w:rPr>
        <w:t xml:space="preserve">most often </w:t>
      </w:r>
      <w:r w:rsidRPr="00930C7B">
        <w:rPr>
          <w:rFonts w:eastAsiaTheme="minorEastAsia" w:cs="Arial"/>
          <w:color w:val="000000"/>
          <w:sz w:val="23"/>
          <w:szCs w:val="23"/>
          <w:lang w:val="en-US" w:eastAsia="ja-JP"/>
        </w:rPr>
        <w:t>the result of bad assignment design, not bad groups.</w:t>
      </w:r>
    </w:p>
    <w:p w14:paraId="1C1870AD" w14:textId="77777777" w:rsidR="00930C7B" w:rsidRDefault="00930C7B" w:rsidP="00145FC7">
      <w:pPr>
        <w:pStyle w:val="Heading1"/>
        <w:spacing w:before="0" w:line="360" w:lineRule="auto"/>
        <w:jc w:val="center"/>
        <w:rPr>
          <w:rFonts w:asciiTheme="minorHAnsi" w:hAnsiTheme="minorHAnsi"/>
          <w:color w:val="auto"/>
          <w:sz w:val="32"/>
          <w:szCs w:val="32"/>
        </w:rPr>
      </w:pPr>
    </w:p>
    <w:p w14:paraId="21E74869" w14:textId="3FA7829A" w:rsidR="00FE5146" w:rsidRPr="00930C7B" w:rsidRDefault="00B1536A" w:rsidP="00930C7B">
      <w:pPr>
        <w:pStyle w:val="Heading1"/>
        <w:spacing w:before="0" w:line="360" w:lineRule="auto"/>
        <w:rPr>
          <w:rFonts w:asciiTheme="minorHAnsi" w:hAnsiTheme="minorHAnsi"/>
          <w:color w:val="auto"/>
          <w:sz w:val="28"/>
        </w:rPr>
      </w:pPr>
      <w:r>
        <w:rPr>
          <w:rFonts w:asciiTheme="minorHAnsi" w:hAnsiTheme="minorHAnsi"/>
          <w:color w:val="auto"/>
          <w:sz w:val="28"/>
        </w:rPr>
        <w:t>What a good activity looks like in</w:t>
      </w:r>
      <w:r w:rsidR="002F792B">
        <w:rPr>
          <w:rFonts w:asciiTheme="minorHAnsi" w:hAnsiTheme="minorHAnsi"/>
          <w:color w:val="auto"/>
          <w:sz w:val="28"/>
        </w:rPr>
        <w:t xml:space="preserve"> the classroom</w:t>
      </w:r>
    </w:p>
    <w:p w14:paraId="40D1AE53" w14:textId="71BEC152" w:rsidR="00F31480" w:rsidRDefault="002F792B" w:rsidP="00145FC7">
      <w:pPr>
        <w:spacing w:after="0" w:line="360" w:lineRule="auto"/>
        <w:rPr>
          <w:sz w:val="24"/>
          <w:szCs w:val="24"/>
        </w:rPr>
      </w:pPr>
      <w:r>
        <w:rPr>
          <w:sz w:val="24"/>
          <w:szCs w:val="24"/>
        </w:rPr>
        <w:t xml:space="preserve">You know you </w:t>
      </w:r>
      <w:r w:rsidR="00F31480" w:rsidRPr="00294183">
        <w:rPr>
          <w:sz w:val="24"/>
          <w:szCs w:val="24"/>
        </w:rPr>
        <w:t>have hit the mark on this when the classroom is full of noise and energy, the discussions are focuse</w:t>
      </w:r>
      <w:r>
        <w:rPr>
          <w:sz w:val="24"/>
          <w:szCs w:val="24"/>
        </w:rPr>
        <w:t>d on the activity at hand, and you</w:t>
      </w:r>
      <w:r w:rsidR="00F31480" w:rsidRPr="00294183">
        <w:rPr>
          <w:sz w:val="24"/>
          <w:szCs w:val="24"/>
        </w:rPr>
        <w:t xml:space="preserve"> have a steady stream of students asking for additional information as they dig deeper into the problem</w:t>
      </w:r>
      <w:r w:rsidR="004B2D09">
        <w:rPr>
          <w:sz w:val="24"/>
          <w:szCs w:val="24"/>
        </w:rPr>
        <w:t xml:space="preserve">. </w:t>
      </w:r>
      <w:r w:rsidR="00F31480" w:rsidRPr="00294183">
        <w:rPr>
          <w:sz w:val="24"/>
          <w:szCs w:val="24"/>
        </w:rPr>
        <w:t>Most compelling is when students seem oblivious to the clock and the end of the class period</w:t>
      </w:r>
      <w:r w:rsidR="00AA6261">
        <w:rPr>
          <w:sz w:val="24"/>
          <w:szCs w:val="24"/>
        </w:rPr>
        <w:t>;</w:t>
      </w:r>
      <w:r w:rsidR="00F31480" w:rsidRPr="00294183">
        <w:rPr>
          <w:sz w:val="24"/>
          <w:szCs w:val="24"/>
        </w:rPr>
        <w:t xml:space="preserve"> they contin</w:t>
      </w:r>
      <w:r>
        <w:rPr>
          <w:sz w:val="24"/>
          <w:szCs w:val="24"/>
        </w:rPr>
        <w:t>ue to discuss the activity and you</w:t>
      </w:r>
      <w:r w:rsidR="00F31480" w:rsidRPr="00294183">
        <w:rPr>
          <w:sz w:val="24"/>
          <w:szCs w:val="24"/>
        </w:rPr>
        <w:t xml:space="preserve"> </w:t>
      </w:r>
      <w:r w:rsidR="00FA11EF">
        <w:rPr>
          <w:sz w:val="24"/>
          <w:szCs w:val="24"/>
        </w:rPr>
        <w:t xml:space="preserve">actually </w:t>
      </w:r>
      <w:r w:rsidR="00F31480" w:rsidRPr="00294183">
        <w:rPr>
          <w:sz w:val="24"/>
          <w:szCs w:val="24"/>
        </w:rPr>
        <w:t>need to tell them to leave the room to make space for the next group coming in</w:t>
      </w:r>
      <w:r w:rsidR="004B2D09">
        <w:rPr>
          <w:sz w:val="24"/>
          <w:szCs w:val="24"/>
        </w:rPr>
        <w:t xml:space="preserve">. </w:t>
      </w:r>
      <w:r>
        <w:rPr>
          <w:sz w:val="24"/>
          <w:szCs w:val="24"/>
        </w:rPr>
        <w:t>T</w:t>
      </w:r>
      <w:r w:rsidR="00F31480" w:rsidRPr="00294183">
        <w:rPr>
          <w:sz w:val="24"/>
          <w:szCs w:val="24"/>
        </w:rPr>
        <w:t xml:space="preserve">his is a strong indication that the students are engaged with the course material (there is on-task noise and energy) and they </w:t>
      </w:r>
      <w:r w:rsidR="00FA11EF">
        <w:rPr>
          <w:sz w:val="24"/>
          <w:szCs w:val="24"/>
        </w:rPr>
        <w:t xml:space="preserve">enjoy and </w:t>
      </w:r>
      <w:r w:rsidR="00F31480" w:rsidRPr="00294183">
        <w:rPr>
          <w:sz w:val="24"/>
          <w:szCs w:val="24"/>
        </w:rPr>
        <w:t xml:space="preserve">value the </w:t>
      </w:r>
      <w:r w:rsidR="00FA11EF">
        <w:rPr>
          <w:sz w:val="24"/>
          <w:szCs w:val="24"/>
        </w:rPr>
        <w:t xml:space="preserve">experience </w:t>
      </w:r>
      <w:r w:rsidR="00F31480" w:rsidRPr="00294183">
        <w:rPr>
          <w:sz w:val="24"/>
          <w:szCs w:val="24"/>
        </w:rPr>
        <w:t xml:space="preserve">(they would rather continue working than </w:t>
      </w:r>
      <w:r w:rsidR="00F31480" w:rsidRPr="00294183">
        <w:rPr>
          <w:sz w:val="24"/>
          <w:szCs w:val="24"/>
        </w:rPr>
        <w:lastRenderedPageBreak/>
        <w:t>leave the room)</w:t>
      </w:r>
      <w:r w:rsidR="004B2D09">
        <w:rPr>
          <w:sz w:val="24"/>
          <w:szCs w:val="24"/>
        </w:rPr>
        <w:t xml:space="preserve">. </w:t>
      </w:r>
      <w:r w:rsidR="00F31480" w:rsidRPr="00294183">
        <w:rPr>
          <w:sz w:val="24"/>
          <w:szCs w:val="24"/>
        </w:rPr>
        <w:t xml:space="preserve">This is a huge step from the rustle of bags and clicking of binders </w:t>
      </w:r>
      <w:r w:rsidR="00B1536A">
        <w:rPr>
          <w:sz w:val="24"/>
          <w:szCs w:val="24"/>
        </w:rPr>
        <w:t xml:space="preserve">that instructors must </w:t>
      </w:r>
      <w:r>
        <w:rPr>
          <w:sz w:val="24"/>
          <w:szCs w:val="24"/>
        </w:rPr>
        <w:t xml:space="preserve">typically </w:t>
      </w:r>
      <w:r w:rsidR="00B1536A">
        <w:rPr>
          <w:sz w:val="24"/>
          <w:szCs w:val="24"/>
        </w:rPr>
        <w:t>endure</w:t>
      </w:r>
      <w:r w:rsidR="00214849">
        <w:rPr>
          <w:sz w:val="24"/>
          <w:szCs w:val="24"/>
        </w:rPr>
        <w:t xml:space="preserve"> </w:t>
      </w:r>
      <w:r w:rsidR="00B1536A">
        <w:rPr>
          <w:sz w:val="24"/>
          <w:szCs w:val="24"/>
        </w:rPr>
        <w:t>for</w:t>
      </w:r>
      <w:r w:rsidR="00214849">
        <w:rPr>
          <w:sz w:val="24"/>
          <w:szCs w:val="24"/>
        </w:rPr>
        <w:t xml:space="preserve"> </w:t>
      </w:r>
      <w:r w:rsidR="00F31480" w:rsidRPr="00294183">
        <w:rPr>
          <w:sz w:val="24"/>
          <w:szCs w:val="24"/>
        </w:rPr>
        <w:t xml:space="preserve">several minutes before the end of </w:t>
      </w:r>
      <w:r w:rsidR="00B1536A">
        <w:rPr>
          <w:sz w:val="24"/>
          <w:szCs w:val="24"/>
        </w:rPr>
        <w:t>a lecture.</w:t>
      </w:r>
    </w:p>
    <w:p w14:paraId="4719793F" w14:textId="77777777" w:rsidR="00FE5146" w:rsidRPr="00294183" w:rsidRDefault="00FE5146" w:rsidP="00145FC7">
      <w:pPr>
        <w:spacing w:after="0" w:line="360" w:lineRule="auto"/>
        <w:rPr>
          <w:sz w:val="24"/>
          <w:szCs w:val="24"/>
        </w:rPr>
      </w:pPr>
    </w:p>
    <w:p w14:paraId="3A626F73" w14:textId="48A76BC6" w:rsidR="00930C7B" w:rsidRDefault="00F31480" w:rsidP="00145FC7">
      <w:pPr>
        <w:spacing w:after="0" w:line="360" w:lineRule="auto"/>
        <w:rPr>
          <w:sz w:val="24"/>
          <w:szCs w:val="24"/>
        </w:rPr>
      </w:pPr>
      <w:r w:rsidRPr="00294183">
        <w:rPr>
          <w:sz w:val="24"/>
          <w:szCs w:val="24"/>
        </w:rPr>
        <w:t xml:space="preserve">For creating an effective </w:t>
      </w:r>
      <w:r w:rsidR="00B74E28">
        <w:rPr>
          <w:sz w:val="24"/>
          <w:szCs w:val="24"/>
        </w:rPr>
        <w:t>Application Activity</w:t>
      </w:r>
      <w:r w:rsidRPr="00294183">
        <w:rPr>
          <w:sz w:val="24"/>
          <w:szCs w:val="24"/>
        </w:rPr>
        <w:t xml:space="preserve">, the </w:t>
      </w:r>
      <w:r w:rsidR="00242BE0">
        <w:rPr>
          <w:sz w:val="24"/>
          <w:szCs w:val="24"/>
        </w:rPr>
        <w:t>guiding</w:t>
      </w:r>
      <w:r w:rsidR="00242BE0" w:rsidRPr="00294183">
        <w:rPr>
          <w:sz w:val="24"/>
          <w:szCs w:val="24"/>
        </w:rPr>
        <w:t xml:space="preserve"> </w:t>
      </w:r>
      <w:r w:rsidRPr="00294183">
        <w:rPr>
          <w:sz w:val="24"/>
          <w:szCs w:val="24"/>
        </w:rPr>
        <w:t>principle</w:t>
      </w:r>
      <w:r w:rsidR="00242BE0">
        <w:rPr>
          <w:sz w:val="24"/>
          <w:szCs w:val="24"/>
        </w:rPr>
        <w:t>s</w:t>
      </w:r>
      <w:r w:rsidRPr="00294183">
        <w:rPr>
          <w:sz w:val="24"/>
          <w:szCs w:val="24"/>
        </w:rPr>
        <w:t xml:space="preserve"> in TBL </w:t>
      </w:r>
      <w:r w:rsidR="00242BE0">
        <w:rPr>
          <w:sz w:val="24"/>
          <w:szCs w:val="24"/>
        </w:rPr>
        <w:t>are</w:t>
      </w:r>
      <w:r w:rsidR="00B1536A">
        <w:rPr>
          <w:sz w:val="24"/>
          <w:szCs w:val="24"/>
        </w:rPr>
        <w:t xml:space="preserve"> known as the 4 S’s.</w:t>
      </w:r>
    </w:p>
    <w:p w14:paraId="3CA67286" w14:textId="77777777" w:rsidR="00930C7B" w:rsidRPr="002F792B" w:rsidRDefault="00930C7B" w:rsidP="00145FC7">
      <w:pPr>
        <w:spacing w:after="0" w:line="360" w:lineRule="auto"/>
        <w:rPr>
          <w:sz w:val="16"/>
          <w:szCs w:val="16"/>
        </w:rPr>
      </w:pPr>
    </w:p>
    <w:p w14:paraId="374D5096" w14:textId="38A7A71F" w:rsidR="00F31480" w:rsidRPr="00930C7B" w:rsidRDefault="00930C7B" w:rsidP="00145FC7">
      <w:pPr>
        <w:spacing w:after="0" w:line="360" w:lineRule="auto"/>
        <w:rPr>
          <w:b/>
          <w:sz w:val="28"/>
          <w:szCs w:val="28"/>
        </w:rPr>
      </w:pPr>
      <w:r>
        <w:rPr>
          <w:b/>
          <w:sz w:val="28"/>
          <w:szCs w:val="28"/>
        </w:rPr>
        <w:t>T</w:t>
      </w:r>
      <w:r w:rsidR="00F31480" w:rsidRPr="00930C7B">
        <w:rPr>
          <w:b/>
          <w:sz w:val="28"/>
          <w:szCs w:val="28"/>
        </w:rPr>
        <w:t xml:space="preserve">he </w:t>
      </w:r>
      <w:r w:rsidR="002171DA" w:rsidRPr="00930C7B">
        <w:rPr>
          <w:b/>
          <w:sz w:val="28"/>
          <w:szCs w:val="28"/>
        </w:rPr>
        <w:t>4 S</w:t>
      </w:r>
      <w:r w:rsidR="00FE5146" w:rsidRPr="00930C7B">
        <w:rPr>
          <w:b/>
          <w:sz w:val="28"/>
          <w:szCs w:val="28"/>
        </w:rPr>
        <w:t>’</w:t>
      </w:r>
      <w:r w:rsidR="002171DA" w:rsidRPr="00930C7B">
        <w:rPr>
          <w:b/>
          <w:sz w:val="28"/>
          <w:szCs w:val="28"/>
        </w:rPr>
        <w:t>s</w:t>
      </w:r>
    </w:p>
    <w:p w14:paraId="68D947DA" w14:textId="7062508C" w:rsidR="00C92AA2" w:rsidRPr="00123140" w:rsidRDefault="00123140" w:rsidP="00123140">
      <w:pPr>
        <w:spacing w:after="0" w:line="360" w:lineRule="auto"/>
        <w:jc w:val="center"/>
        <w:rPr>
          <w:rStyle w:val="Default"/>
          <w:szCs w:val="24"/>
        </w:rPr>
      </w:pPr>
      <w:r>
        <w:rPr>
          <w:noProof/>
          <w:sz w:val="24"/>
          <w:lang w:val="en-US"/>
        </w:rPr>
        <w:drawing>
          <wp:anchor distT="0" distB="0" distL="114300" distR="114300" simplePos="0" relativeHeight="251658240" behindDoc="0" locked="0" layoutInCell="1" allowOverlap="1" wp14:anchorId="79AAD9B8" wp14:editId="6954AC49">
            <wp:simplePos x="0" y="0"/>
            <wp:positionH relativeFrom="column">
              <wp:posOffset>3594735</wp:posOffset>
            </wp:positionH>
            <wp:positionV relativeFrom="paragraph">
              <wp:posOffset>207010</wp:posOffset>
            </wp:positionV>
            <wp:extent cx="2480310" cy="3317240"/>
            <wp:effectExtent l="0" t="0" r="8890" b="101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9-09 at 9.29.34 AM.png"/>
                    <pic:cNvPicPr/>
                  </pic:nvPicPr>
                  <pic:blipFill>
                    <a:blip r:embed="rId8">
                      <a:extLst>
                        <a:ext uri="{28A0092B-C50C-407E-A947-70E740481C1C}">
                          <a14:useLocalDpi xmlns:a14="http://schemas.microsoft.com/office/drawing/2010/main" val="0"/>
                        </a:ext>
                      </a:extLst>
                    </a:blip>
                    <a:stretch>
                      <a:fillRect/>
                    </a:stretch>
                  </pic:blipFill>
                  <pic:spPr>
                    <a:xfrm>
                      <a:off x="0" y="0"/>
                      <a:ext cx="2480310" cy="3317240"/>
                    </a:xfrm>
                    <a:prstGeom prst="rect">
                      <a:avLst/>
                    </a:prstGeom>
                  </pic:spPr>
                </pic:pic>
              </a:graphicData>
            </a:graphic>
            <wp14:sizeRelH relativeFrom="page">
              <wp14:pctWidth>0</wp14:pctWidth>
            </wp14:sizeRelH>
            <wp14:sizeRelV relativeFrom="page">
              <wp14:pctHeight>0</wp14:pctHeight>
            </wp14:sizeRelV>
          </wp:anchor>
        </w:drawing>
      </w:r>
    </w:p>
    <w:p w14:paraId="72A67592" w14:textId="63657A1D" w:rsidR="00B1536A" w:rsidRPr="00644500" w:rsidRDefault="00F31480" w:rsidP="00B1536A">
      <w:pPr>
        <w:spacing w:after="0" w:line="360" w:lineRule="auto"/>
        <w:rPr>
          <w:sz w:val="24"/>
          <w:szCs w:val="24"/>
        </w:rPr>
      </w:pPr>
      <w:r w:rsidRPr="00294183">
        <w:rPr>
          <w:b/>
          <w:sz w:val="24"/>
          <w:szCs w:val="24"/>
        </w:rPr>
        <w:t>Significant problem</w:t>
      </w:r>
      <w:r w:rsidRPr="00294183">
        <w:rPr>
          <w:sz w:val="24"/>
          <w:szCs w:val="24"/>
        </w:rPr>
        <w:t xml:space="preserve"> reminds us that the problem must be meaningful to the course and rich enough to engage the whole team</w:t>
      </w:r>
      <w:r w:rsidR="004B2D09">
        <w:rPr>
          <w:sz w:val="24"/>
          <w:szCs w:val="24"/>
        </w:rPr>
        <w:t xml:space="preserve">. </w:t>
      </w:r>
      <w:r w:rsidRPr="00294183">
        <w:rPr>
          <w:sz w:val="24"/>
          <w:szCs w:val="24"/>
        </w:rPr>
        <w:t xml:space="preserve">A trivial problem that can be solved by a single person working alone does not make a good team </w:t>
      </w:r>
      <w:r w:rsidR="00B74E28">
        <w:rPr>
          <w:sz w:val="24"/>
          <w:szCs w:val="24"/>
        </w:rPr>
        <w:t>Application Activity</w:t>
      </w:r>
      <w:r w:rsidR="004B2D09">
        <w:rPr>
          <w:sz w:val="24"/>
          <w:szCs w:val="24"/>
        </w:rPr>
        <w:t xml:space="preserve">. </w:t>
      </w:r>
      <w:r w:rsidRPr="00294183">
        <w:rPr>
          <w:sz w:val="24"/>
          <w:szCs w:val="24"/>
        </w:rPr>
        <w:t>Rather, we should be seeking a complex problem with incomplete or contradictory information where a diversity of perspectives is an asset</w:t>
      </w:r>
      <w:r w:rsidR="004B2D09">
        <w:rPr>
          <w:sz w:val="24"/>
          <w:szCs w:val="24"/>
        </w:rPr>
        <w:t xml:space="preserve">. </w:t>
      </w:r>
      <w:r w:rsidRPr="00294183">
        <w:rPr>
          <w:sz w:val="24"/>
          <w:szCs w:val="24"/>
        </w:rPr>
        <w:t xml:space="preserve">Churchman’s concept of a “wicked problem” </w:t>
      </w:r>
      <w:r w:rsidR="00AC3740" w:rsidRPr="000405AE">
        <w:rPr>
          <w:sz w:val="24"/>
          <w:szCs w:val="24"/>
        </w:rPr>
        <w:t>(</w:t>
      </w:r>
      <w:r w:rsidR="002643E3">
        <w:rPr>
          <w:sz w:val="24"/>
          <w:szCs w:val="24"/>
        </w:rPr>
        <w:t>Churchman</w:t>
      </w:r>
      <w:r w:rsidR="000405AE">
        <w:rPr>
          <w:sz w:val="24"/>
          <w:szCs w:val="24"/>
        </w:rPr>
        <w:t>, 1967)</w:t>
      </w:r>
      <w:r w:rsidR="00AC3740">
        <w:rPr>
          <w:sz w:val="24"/>
          <w:szCs w:val="24"/>
        </w:rPr>
        <w:t xml:space="preserve"> </w:t>
      </w:r>
      <w:r w:rsidRPr="00294183">
        <w:rPr>
          <w:sz w:val="24"/>
          <w:szCs w:val="24"/>
        </w:rPr>
        <w:t>captures some of the essence of a significant problem in that it is resistant to resolution, or at least does not have an obvious solution</w:t>
      </w:r>
      <w:r w:rsidR="004B2D09">
        <w:rPr>
          <w:sz w:val="24"/>
          <w:szCs w:val="24"/>
        </w:rPr>
        <w:t xml:space="preserve">. </w:t>
      </w:r>
    </w:p>
    <w:p w14:paraId="74EC538E" w14:textId="08C49B12" w:rsidR="00F31480" w:rsidRPr="006428FA" w:rsidRDefault="00F31480" w:rsidP="00B1536A">
      <w:pPr>
        <w:spacing w:after="0" w:line="360" w:lineRule="auto"/>
        <w:ind w:left="450" w:right="810"/>
        <w:jc w:val="center"/>
        <w:rPr>
          <w:rStyle w:val="Reminder"/>
        </w:rPr>
      </w:pPr>
    </w:p>
    <w:p w14:paraId="294E5E15" w14:textId="77777777" w:rsidR="00F31480" w:rsidRDefault="00F31480" w:rsidP="00145FC7">
      <w:pPr>
        <w:spacing w:after="0" w:line="360" w:lineRule="auto"/>
        <w:rPr>
          <w:sz w:val="24"/>
          <w:szCs w:val="24"/>
        </w:rPr>
      </w:pPr>
      <w:r w:rsidRPr="00294183">
        <w:rPr>
          <w:b/>
          <w:sz w:val="24"/>
          <w:szCs w:val="24"/>
        </w:rPr>
        <w:t>Same problem</w:t>
      </w:r>
      <w:r w:rsidRPr="00294183">
        <w:rPr>
          <w:sz w:val="24"/>
          <w:szCs w:val="24"/>
        </w:rPr>
        <w:t xml:space="preserve"> refers to having the entire class work on the same problem at the same time</w:t>
      </w:r>
      <w:r w:rsidR="004B2D09">
        <w:rPr>
          <w:sz w:val="24"/>
          <w:szCs w:val="24"/>
        </w:rPr>
        <w:t xml:space="preserve">. </w:t>
      </w:r>
      <w:r w:rsidRPr="00294183">
        <w:rPr>
          <w:sz w:val="24"/>
          <w:szCs w:val="24"/>
        </w:rPr>
        <w:t>The rational</w:t>
      </w:r>
      <w:r w:rsidR="00C6572A">
        <w:rPr>
          <w:sz w:val="24"/>
          <w:szCs w:val="24"/>
        </w:rPr>
        <w:t>e</w:t>
      </w:r>
      <w:r w:rsidRPr="00294183">
        <w:rPr>
          <w:sz w:val="24"/>
          <w:szCs w:val="24"/>
        </w:rPr>
        <w:t xml:space="preserve"> is that by having all teams work on the same problem</w:t>
      </w:r>
      <w:r w:rsidR="000E689D">
        <w:rPr>
          <w:sz w:val="24"/>
          <w:szCs w:val="24"/>
        </w:rPr>
        <w:t>,</w:t>
      </w:r>
      <w:r w:rsidRPr="00294183">
        <w:rPr>
          <w:sz w:val="24"/>
          <w:szCs w:val="24"/>
        </w:rPr>
        <w:t xml:space="preserve"> they will have a greater engagement and investment when it comes time for a class-wide discussion or debriefing</w:t>
      </w:r>
      <w:r w:rsidR="004B2D09">
        <w:rPr>
          <w:sz w:val="24"/>
          <w:szCs w:val="24"/>
        </w:rPr>
        <w:t xml:space="preserve">. </w:t>
      </w:r>
      <w:r w:rsidRPr="00294183">
        <w:rPr>
          <w:sz w:val="24"/>
          <w:szCs w:val="24"/>
        </w:rPr>
        <w:t>Having a deep knowledge of the problem will allow for a more informed critique of other teams’ work</w:t>
      </w:r>
      <w:r w:rsidR="000E689D">
        <w:rPr>
          <w:sz w:val="24"/>
          <w:szCs w:val="24"/>
        </w:rPr>
        <w:t>,</w:t>
      </w:r>
      <w:r w:rsidRPr="00294183">
        <w:rPr>
          <w:sz w:val="24"/>
          <w:szCs w:val="24"/>
        </w:rPr>
        <w:t xml:space="preserve"> not to mention a more engaged and passionate critique if other team</w:t>
      </w:r>
      <w:r w:rsidR="00C6572A">
        <w:rPr>
          <w:sz w:val="24"/>
          <w:szCs w:val="24"/>
        </w:rPr>
        <w:t>s</w:t>
      </w:r>
      <w:r w:rsidRPr="00294183">
        <w:rPr>
          <w:sz w:val="24"/>
          <w:szCs w:val="24"/>
        </w:rPr>
        <w:t xml:space="preserve"> arrive at a conflicting conclusion for the same problem</w:t>
      </w:r>
      <w:r w:rsidR="004B2D09">
        <w:rPr>
          <w:sz w:val="24"/>
          <w:szCs w:val="24"/>
        </w:rPr>
        <w:t xml:space="preserve">. </w:t>
      </w:r>
      <w:r w:rsidRPr="00294183">
        <w:rPr>
          <w:sz w:val="24"/>
          <w:szCs w:val="24"/>
        </w:rPr>
        <w:t xml:space="preserve">This approach is in contrast to the </w:t>
      </w:r>
      <w:r w:rsidR="00C6572A">
        <w:rPr>
          <w:sz w:val="24"/>
          <w:szCs w:val="24"/>
        </w:rPr>
        <w:t xml:space="preserve">common </w:t>
      </w:r>
      <w:r w:rsidRPr="00294183">
        <w:rPr>
          <w:sz w:val="24"/>
          <w:szCs w:val="24"/>
        </w:rPr>
        <w:t xml:space="preserve">practice outside TBL of having each </w:t>
      </w:r>
      <w:proofErr w:type="gramStart"/>
      <w:r w:rsidRPr="00294183">
        <w:rPr>
          <w:sz w:val="24"/>
          <w:szCs w:val="24"/>
        </w:rPr>
        <w:t>team</w:t>
      </w:r>
      <w:r w:rsidR="009B19E1">
        <w:rPr>
          <w:sz w:val="24"/>
          <w:szCs w:val="24"/>
        </w:rPr>
        <w:t xml:space="preserve"> </w:t>
      </w:r>
      <w:r w:rsidRPr="00294183">
        <w:rPr>
          <w:sz w:val="24"/>
          <w:szCs w:val="24"/>
        </w:rPr>
        <w:t>work</w:t>
      </w:r>
      <w:proofErr w:type="gramEnd"/>
      <w:r w:rsidRPr="00294183">
        <w:rPr>
          <w:sz w:val="24"/>
          <w:szCs w:val="24"/>
        </w:rPr>
        <w:t xml:space="preserve"> on a different problem so they can share what they </w:t>
      </w:r>
      <w:r w:rsidR="00C6572A">
        <w:rPr>
          <w:sz w:val="24"/>
          <w:szCs w:val="24"/>
        </w:rPr>
        <w:t xml:space="preserve">each </w:t>
      </w:r>
      <w:r w:rsidRPr="00294183">
        <w:rPr>
          <w:sz w:val="24"/>
          <w:szCs w:val="24"/>
        </w:rPr>
        <w:t xml:space="preserve">have learned; </w:t>
      </w:r>
      <w:r w:rsidR="005E56BD">
        <w:rPr>
          <w:sz w:val="24"/>
          <w:szCs w:val="24"/>
        </w:rPr>
        <w:t>without having everyone work on the same problem</w:t>
      </w:r>
      <w:r w:rsidRPr="00294183">
        <w:rPr>
          <w:sz w:val="24"/>
          <w:szCs w:val="24"/>
        </w:rPr>
        <w:t xml:space="preserve">, each team becomes the “expert” </w:t>
      </w:r>
      <w:r w:rsidRPr="00294183">
        <w:rPr>
          <w:sz w:val="24"/>
          <w:szCs w:val="24"/>
        </w:rPr>
        <w:lastRenderedPageBreak/>
        <w:t xml:space="preserve">of their own </w:t>
      </w:r>
      <w:r w:rsidR="005E56BD">
        <w:rPr>
          <w:sz w:val="24"/>
          <w:szCs w:val="24"/>
        </w:rPr>
        <w:t>topic</w:t>
      </w:r>
      <w:r w:rsidR="009B19E1" w:rsidRPr="00294183">
        <w:rPr>
          <w:sz w:val="24"/>
          <w:szCs w:val="24"/>
        </w:rPr>
        <w:t>, which</w:t>
      </w:r>
      <w:r w:rsidRPr="00294183">
        <w:rPr>
          <w:sz w:val="24"/>
          <w:szCs w:val="24"/>
        </w:rPr>
        <w:t xml:space="preserve"> does not invite challenges or contradictory conclusions</w:t>
      </w:r>
      <w:r w:rsidR="00C6572A">
        <w:rPr>
          <w:sz w:val="24"/>
          <w:szCs w:val="24"/>
        </w:rPr>
        <w:t xml:space="preserve"> in the same way</w:t>
      </w:r>
      <w:r w:rsidRPr="00294183">
        <w:rPr>
          <w:sz w:val="24"/>
          <w:szCs w:val="24"/>
        </w:rPr>
        <w:t>.</w:t>
      </w:r>
    </w:p>
    <w:p w14:paraId="3E7C09E5" w14:textId="77777777" w:rsidR="00C92AA2" w:rsidRPr="00294183" w:rsidRDefault="00C92AA2" w:rsidP="00145FC7">
      <w:pPr>
        <w:spacing w:after="0" w:line="360" w:lineRule="auto"/>
        <w:rPr>
          <w:sz w:val="24"/>
          <w:szCs w:val="24"/>
        </w:rPr>
      </w:pPr>
    </w:p>
    <w:p w14:paraId="54475854" w14:textId="12B9E357" w:rsidR="00C92AA2" w:rsidRPr="00294183" w:rsidRDefault="00F31480" w:rsidP="00145FC7">
      <w:pPr>
        <w:spacing w:after="0" w:line="360" w:lineRule="auto"/>
        <w:rPr>
          <w:b/>
          <w:noProof/>
          <w:sz w:val="24"/>
          <w:szCs w:val="24"/>
          <w:lang w:eastAsia="en-CA"/>
        </w:rPr>
      </w:pPr>
      <w:r w:rsidRPr="00294183">
        <w:rPr>
          <w:b/>
          <w:sz w:val="24"/>
          <w:szCs w:val="24"/>
        </w:rPr>
        <w:t xml:space="preserve">Specific choice </w:t>
      </w:r>
      <w:r w:rsidRPr="00294183">
        <w:rPr>
          <w:sz w:val="24"/>
          <w:szCs w:val="24"/>
        </w:rPr>
        <w:t xml:space="preserve">requires that teams be able to express their solution to a problem by means of an </w:t>
      </w:r>
      <w:r w:rsidR="004B5B1D" w:rsidRPr="00294183">
        <w:rPr>
          <w:sz w:val="24"/>
          <w:szCs w:val="24"/>
        </w:rPr>
        <w:t>easy</w:t>
      </w:r>
      <w:r w:rsidR="004B5B1D">
        <w:rPr>
          <w:sz w:val="24"/>
          <w:szCs w:val="24"/>
        </w:rPr>
        <w:t>-</w:t>
      </w:r>
      <w:r w:rsidR="004B5B1D" w:rsidRPr="00294183">
        <w:rPr>
          <w:sz w:val="24"/>
          <w:szCs w:val="24"/>
        </w:rPr>
        <w:t>to</w:t>
      </w:r>
      <w:r w:rsidR="004B5B1D">
        <w:rPr>
          <w:sz w:val="24"/>
          <w:szCs w:val="24"/>
        </w:rPr>
        <w:t>-</w:t>
      </w:r>
      <w:r w:rsidRPr="00294183">
        <w:rPr>
          <w:sz w:val="24"/>
          <w:szCs w:val="24"/>
        </w:rPr>
        <w:t>describe choice</w:t>
      </w:r>
      <w:r w:rsidR="004B2D09">
        <w:rPr>
          <w:sz w:val="24"/>
          <w:szCs w:val="24"/>
        </w:rPr>
        <w:t xml:space="preserve">. </w:t>
      </w:r>
      <w:r w:rsidRPr="00294183">
        <w:rPr>
          <w:sz w:val="24"/>
          <w:szCs w:val="24"/>
        </w:rPr>
        <w:t xml:space="preserve">Before giving some examples of what a specific choice might look like, it might be helpful to consider some examples that are </w:t>
      </w:r>
      <w:r w:rsidR="004B5B1D" w:rsidRPr="00644500">
        <w:rPr>
          <w:i/>
          <w:sz w:val="24"/>
          <w:szCs w:val="24"/>
        </w:rPr>
        <w:t>not</w:t>
      </w:r>
      <w:r w:rsidR="004B5B1D" w:rsidRPr="00294183">
        <w:rPr>
          <w:sz w:val="24"/>
          <w:szCs w:val="24"/>
        </w:rPr>
        <w:t xml:space="preserve"> </w:t>
      </w:r>
      <w:r w:rsidRPr="00294183">
        <w:rPr>
          <w:sz w:val="24"/>
          <w:szCs w:val="24"/>
        </w:rPr>
        <w:t>specific choices: a multi-page report, an oral presentation, a demonstration of a functioning device or process, or an ordered list, to name a few</w:t>
      </w:r>
      <w:r w:rsidR="004B2D09">
        <w:rPr>
          <w:sz w:val="24"/>
          <w:szCs w:val="24"/>
        </w:rPr>
        <w:t xml:space="preserve">. </w:t>
      </w:r>
      <w:r w:rsidR="00F87D74">
        <w:rPr>
          <w:sz w:val="24"/>
          <w:szCs w:val="24"/>
        </w:rPr>
        <w:t>C</w:t>
      </w:r>
      <w:r w:rsidR="00A057A6">
        <w:rPr>
          <w:sz w:val="24"/>
          <w:szCs w:val="24"/>
        </w:rPr>
        <w:t xml:space="preserve">reating these deliverables </w:t>
      </w:r>
      <w:r w:rsidRPr="00294183">
        <w:rPr>
          <w:sz w:val="24"/>
          <w:szCs w:val="24"/>
        </w:rPr>
        <w:t xml:space="preserve">may be valuable </w:t>
      </w:r>
      <w:r w:rsidR="00A057A6">
        <w:rPr>
          <w:sz w:val="24"/>
          <w:szCs w:val="24"/>
        </w:rPr>
        <w:t xml:space="preserve">experiences </w:t>
      </w:r>
      <w:r w:rsidRPr="00294183">
        <w:rPr>
          <w:sz w:val="24"/>
          <w:szCs w:val="24"/>
        </w:rPr>
        <w:t xml:space="preserve">for students </w:t>
      </w:r>
      <w:r w:rsidR="00A057A6">
        <w:rPr>
          <w:sz w:val="24"/>
          <w:szCs w:val="24"/>
        </w:rPr>
        <w:t xml:space="preserve">and may </w:t>
      </w:r>
      <w:r w:rsidR="0069191A">
        <w:rPr>
          <w:sz w:val="24"/>
          <w:szCs w:val="24"/>
        </w:rPr>
        <w:t xml:space="preserve">even </w:t>
      </w:r>
      <w:r w:rsidR="00A057A6">
        <w:rPr>
          <w:sz w:val="24"/>
          <w:szCs w:val="24"/>
        </w:rPr>
        <w:t xml:space="preserve">relate to </w:t>
      </w:r>
      <w:r w:rsidRPr="00294183">
        <w:rPr>
          <w:sz w:val="24"/>
          <w:szCs w:val="24"/>
        </w:rPr>
        <w:t xml:space="preserve">some of the course outcomes, </w:t>
      </w:r>
      <w:r w:rsidR="00F87D74">
        <w:rPr>
          <w:sz w:val="24"/>
          <w:szCs w:val="24"/>
        </w:rPr>
        <w:t xml:space="preserve">but </w:t>
      </w:r>
      <w:r w:rsidRPr="00294183">
        <w:rPr>
          <w:sz w:val="24"/>
          <w:szCs w:val="24"/>
        </w:rPr>
        <w:t xml:space="preserve">they do not lend themselves well towards TBL </w:t>
      </w:r>
      <w:r w:rsidR="006A7BB7">
        <w:rPr>
          <w:sz w:val="24"/>
          <w:szCs w:val="24"/>
        </w:rPr>
        <w:t>Application Activities</w:t>
      </w:r>
      <w:r w:rsidR="004B2D09">
        <w:rPr>
          <w:sz w:val="24"/>
          <w:szCs w:val="24"/>
        </w:rPr>
        <w:t xml:space="preserve">. </w:t>
      </w:r>
      <w:r w:rsidRPr="00294183">
        <w:rPr>
          <w:sz w:val="24"/>
          <w:szCs w:val="24"/>
        </w:rPr>
        <w:t xml:space="preserve">Instead, the specific choice of a good </w:t>
      </w:r>
      <w:r w:rsidR="006A7BB7">
        <w:rPr>
          <w:sz w:val="24"/>
          <w:szCs w:val="24"/>
        </w:rPr>
        <w:t xml:space="preserve">Application Activity </w:t>
      </w:r>
      <w:r w:rsidRPr="00294183">
        <w:rPr>
          <w:sz w:val="24"/>
          <w:szCs w:val="24"/>
        </w:rPr>
        <w:t xml:space="preserve">requires that the team members all come to agreement on a single, </w:t>
      </w:r>
      <w:proofErr w:type="gramStart"/>
      <w:r w:rsidRPr="00294183">
        <w:rPr>
          <w:sz w:val="24"/>
          <w:szCs w:val="24"/>
        </w:rPr>
        <w:t>clearly-defined</w:t>
      </w:r>
      <w:proofErr w:type="gramEnd"/>
      <w:r w:rsidRPr="00294183">
        <w:rPr>
          <w:sz w:val="24"/>
          <w:szCs w:val="24"/>
        </w:rPr>
        <w:t xml:space="preserve"> answer in light of potentially vague or conflicting information</w:t>
      </w:r>
      <w:r w:rsidR="004B2D09">
        <w:rPr>
          <w:sz w:val="24"/>
          <w:szCs w:val="24"/>
        </w:rPr>
        <w:t xml:space="preserve">. </w:t>
      </w:r>
      <w:r w:rsidRPr="00294183">
        <w:rPr>
          <w:sz w:val="24"/>
          <w:szCs w:val="24"/>
        </w:rPr>
        <w:t>Having teams make a specific choice also makes it possible to quickly see and compare responses between different teams (part of the next “S”)</w:t>
      </w:r>
      <w:r w:rsidR="004B2D09">
        <w:rPr>
          <w:sz w:val="24"/>
          <w:szCs w:val="24"/>
        </w:rPr>
        <w:t xml:space="preserve">. </w:t>
      </w:r>
      <w:r w:rsidRPr="00294183">
        <w:rPr>
          <w:sz w:val="24"/>
          <w:szCs w:val="24"/>
        </w:rPr>
        <w:t xml:space="preserve">Posing </w:t>
      </w:r>
      <w:r w:rsidR="004B5B1D" w:rsidRPr="00294183">
        <w:rPr>
          <w:sz w:val="24"/>
          <w:szCs w:val="24"/>
        </w:rPr>
        <w:t>multiple</w:t>
      </w:r>
      <w:r w:rsidR="004B5B1D">
        <w:rPr>
          <w:sz w:val="24"/>
          <w:szCs w:val="24"/>
        </w:rPr>
        <w:t>-</w:t>
      </w:r>
      <w:r w:rsidRPr="00294183">
        <w:rPr>
          <w:sz w:val="24"/>
          <w:szCs w:val="24"/>
        </w:rPr>
        <w:t>choice question</w:t>
      </w:r>
      <w:r w:rsidR="004B5B1D">
        <w:rPr>
          <w:sz w:val="24"/>
          <w:szCs w:val="24"/>
        </w:rPr>
        <w:t>s</w:t>
      </w:r>
      <w:r w:rsidRPr="00294183">
        <w:rPr>
          <w:sz w:val="24"/>
          <w:szCs w:val="24"/>
        </w:rPr>
        <w:t xml:space="preserve"> is one of the most common ways to require a specific choice</w:t>
      </w:r>
      <w:r w:rsidR="004B5B1D">
        <w:rPr>
          <w:sz w:val="24"/>
          <w:szCs w:val="24"/>
        </w:rPr>
        <w:t>,</w:t>
      </w:r>
      <w:r w:rsidRPr="00294183">
        <w:rPr>
          <w:sz w:val="24"/>
          <w:szCs w:val="24"/>
        </w:rPr>
        <w:t xml:space="preserve"> provided the question is not trivial </w:t>
      </w:r>
      <w:r w:rsidR="00996828">
        <w:rPr>
          <w:sz w:val="24"/>
          <w:szCs w:val="24"/>
        </w:rPr>
        <w:t>—</w:t>
      </w:r>
      <w:r w:rsidR="00996828" w:rsidRPr="00294183">
        <w:rPr>
          <w:sz w:val="24"/>
          <w:szCs w:val="24"/>
        </w:rPr>
        <w:t xml:space="preserve"> </w:t>
      </w:r>
      <w:r w:rsidRPr="00294183">
        <w:rPr>
          <w:sz w:val="24"/>
          <w:szCs w:val="24"/>
        </w:rPr>
        <w:t xml:space="preserve">that is, the problem is </w:t>
      </w:r>
      <w:r w:rsidRPr="00A40E1D">
        <w:rPr>
          <w:i/>
          <w:sz w:val="24"/>
          <w:szCs w:val="24"/>
        </w:rPr>
        <w:t>significant</w:t>
      </w:r>
      <w:r w:rsidRPr="00294183">
        <w:rPr>
          <w:sz w:val="24"/>
          <w:szCs w:val="24"/>
        </w:rPr>
        <w:t>, as described above</w:t>
      </w:r>
      <w:r w:rsidR="004B2D09">
        <w:rPr>
          <w:sz w:val="24"/>
          <w:szCs w:val="24"/>
        </w:rPr>
        <w:t xml:space="preserve">. </w:t>
      </w:r>
      <w:r w:rsidRPr="00294183">
        <w:rPr>
          <w:sz w:val="24"/>
          <w:szCs w:val="24"/>
        </w:rPr>
        <w:t>There are many other approaches too, such as an open prompt requiring a one- or two-word answer</w:t>
      </w:r>
      <w:r w:rsidR="00996828">
        <w:rPr>
          <w:sz w:val="24"/>
          <w:szCs w:val="24"/>
        </w:rPr>
        <w:t>,</w:t>
      </w:r>
      <w:r w:rsidRPr="00294183">
        <w:rPr>
          <w:sz w:val="24"/>
          <w:szCs w:val="24"/>
        </w:rPr>
        <w:t xml:space="preserve"> a task involving identifying a specific feature or location on a drawing, chart, or map</w:t>
      </w:r>
      <w:r w:rsidR="004441D4">
        <w:rPr>
          <w:sz w:val="24"/>
          <w:szCs w:val="24"/>
        </w:rPr>
        <w:t>,</w:t>
      </w:r>
      <w:r w:rsidR="004441D4" w:rsidRPr="00294183">
        <w:rPr>
          <w:sz w:val="24"/>
          <w:szCs w:val="24"/>
        </w:rPr>
        <w:t xml:space="preserve"> </w:t>
      </w:r>
      <w:r w:rsidRPr="00294183">
        <w:rPr>
          <w:sz w:val="24"/>
          <w:szCs w:val="24"/>
        </w:rPr>
        <w:t>or a task involving specifying a value (e.g. minimum profit or maximum safe dosage)</w:t>
      </w:r>
      <w:r w:rsidR="004B2D09">
        <w:rPr>
          <w:sz w:val="24"/>
          <w:szCs w:val="24"/>
        </w:rPr>
        <w:t xml:space="preserve">. </w:t>
      </w:r>
      <w:r w:rsidR="00B1536A">
        <w:rPr>
          <w:sz w:val="24"/>
          <w:szCs w:val="24"/>
        </w:rPr>
        <w:t>The</w:t>
      </w:r>
      <w:r w:rsidRPr="00294183">
        <w:rPr>
          <w:sz w:val="24"/>
          <w:szCs w:val="24"/>
        </w:rPr>
        <w:t xml:space="preserve"> choices available to the teams need not necessarily have a clear “right” answer </w:t>
      </w:r>
      <w:r w:rsidR="004441D4">
        <w:rPr>
          <w:sz w:val="24"/>
          <w:szCs w:val="24"/>
        </w:rPr>
        <w:t>—</w:t>
      </w:r>
      <w:r w:rsidR="004441D4" w:rsidRPr="00294183">
        <w:rPr>
          <w:sz w:val="24"/>
          <w:szCs w:val="24"/>
        </w:rPr>
        <w:t xml:space="preserve"> </w:t>
      </w:r>
      <w:r w:rsidRPr="00294183">
        <w:rPr>
          <w:sz w:val="24"/>
          <w:szCs w:val="24"/>
        </w:rPr>
        <w:t>the purpose is to stimulate discussion and application of the course material, and to require teams to support and justify their thinking.</w:t>
      </w:r>
      <w:r w:rsidRPr="00294183">
        <w:rPr>
          <w:b/>
          <w:noProof/>
          <w:sz w:val="24"/>
          <w:szCs w:val="24"/>
          <w:lang w:eastAsia="en-CA"/>
        </w:rPr>
        <w:t xml:space="preserve"> </w:t>
      </w:r>
    </w:p>
    <w:p w14:paraId="3E5E9787" w14:textId="77777777" w:rsidR="00C92AA2" w:rsidRPr="00CF099A" w:rsidRDefault="00C92AA2" w:rsidP="00B1536A">
      <w:pPr>
        <w:spacing w:after="0" w:line="360" w:lineRule="auto"/>
        <w:jc w:val="center"/>
        <w:rPr>
          <w:sz w:val="24"/>
          <w:szCs w:val="24"/>
        </w:rPr>
      </w:pPr>
    </w:p>
    <w:p w14:paraId="4DE7F820" w14:textId="247CC8D8" w:rsidR="00AF4624" w:rsidRDefault="00F31480" w:rsidP="00145FC7">
      <w:pPr>
        <w:spacing w:after="0" w:line="360" w:lineRule="auto"/>
        <w:rPr>
          <w:sz w:val="24"/>
          <w:szCs w:val="24"/>
        </w:rPr>
      </w:pPr>
      <w:r w:rsidRPr="00294183">
        <w:rPr>
          <w:b/>
          <w:sz w:val="24"/>
          <w:szCs w:val="24"/>
        </w:rPr>
        <w:t>Simultaneous reporting</w:t>
      </w:r>
      <w:r w:rsidRPr="00294183">
        <w:rPr>
          <w:sz w:val="24"/>
          <w:szCs w:val="24"/>
        </w:rPr>
        <w:t xml:space="preserve"> is the final “S”</w:t>
      </w:r>
      <w:r w:rsidR="00E944AC">
        <w:rPr>
          <w:sz w:val="24"/>
          <w:szCs w:val="24"/>
        </w:rPr>
        <w:t>,</w:t>
      </w:r>
      <w:r w:rsidRPr="00294183">
        <w:rPr>
          <w:sz w:val="24"/>
          <w:szCs w:val="24"/>
        </w:rPr>
        <w:t xml:space="preserve"> and it requires that responses from all teams </w:t>
      </w:r>
      <w:proofErr w:type="gramStart"/>
      <w:r w:rsidRPr="00294183">
        <w:rPr>
          <w:sz w:val="24"/>
          <w:szCs w:val="24"/>
        </w:rPr>
        <w:t>are</w:t>
      </w:r>
      <w:proofErr w:type="gramEnd"/>
      <w:r w:rsidRPr="00294183">
        <w:rPr>
          <w:sz w:val="24"/>
          <w:szCs w:val="24"/>
        </w:rPr>
        <w:t xml:space="preserve"> reported to the class at the same time</w:t>
      </w:r>
      <w:r w:rsidR="004B2D09">
        <w:rPr>
          <w:sz w:val="24"/>
          <w:szCs w:val="24"/>
        </w:rPr>
        <w:t xml:space="preserve">. </w:t>
      </w:r>
      <w:r w:rsidRPr="00294183">
        <w:rPr>
          <w:sz w:val="24"/>
          <w:szCs w:val="24"/>
        </w:rPr>
        <w:t>Requiring the response in the form of a specific choice (the previous “S”) makes simultaneous reporting possible</w:t>
      </w:r>
      <w:r w:rsidR="00E944AC">
        <w:rPr>
          <w:sz w:val="24"/>
          <w:szCs w:val="24"/>
        </w:rPr>
        <w:t>,</w:t>
      </w:r>
      <w:r w:rsidRPr="00294183">
        <w:rPr>
          <w:sz w:val="24"/>
          <w:szCs w:val="24"/>
        </w:rPr>
        <w:t xml:space="preserve"> because a specific choice is easy to report</w:t>
      </w:r>
      <w:r w:rsidR="004B2D09">
        <w:rPr>
          <w:sz w:val="24"/>
          <w:szCs w:val="24"/>
        </w:rPr>
        <w:t xml:space="preserve">. </w:t>
      </w:r>
      <w:r w:rsidRPr="00294183">
        <w:rPr>
          <w:sz w:val="24"/>
          <w:szCs w:val="24"/>
        </w:rPr>
        <w:t>Simultaneous reporting encourages team accountability</w:t>
      </w:r>
      <w:r w:rsidR="00E944AC">
        <w:rPr>
          <w:sz w:val="24"/>
          <w:szCs w:val="24"/>
        </w:rPr>
        <w:t>,</w:t>
      </w:r>
      <w:r w:rsidRPr="00294183">
        <w:rPr>
          <w:sz w:val="24"/>
          <w:szCs w:val="24"/>
        </w:rPr>
        <w:t xml:space="preserve"> since each team knows their response will be available for all to see, and no team wants to stand out with an unreasonable</w:t>
      </w:r>
      <w:r w:rsidR="00F87D74">
        <w:rPr>
          <w:sz w:val="24"/>
          <w:szCs w:val="24"/>
        </w:rPr>
        <w:t>, hastily-chosen</w:t>
      </w:r>
      <w:r w:rsidRPr="00294183">
        <w:rPr>
          <w:sz w:val="24"/>
          <w:szCs w:val="24"/>
        </w:rPr>
        <w:t xml:space="preserve"> answer because they did not put the same thought into the problem as the other teams</w:t>
      </w:r>
      <w:r w:rsidR="004B2D09">
        <w:rPr>
          <w:sz w:val="24"/>
          <w:szCs w:val="24"/>
        </w:rPr>
        <w:t xml:space="preserve">. </w:t>
      </w:r>
      <w:r w:rsidR="00FA11EF">
        <w:rPr>
          <w:sz w:val="24"/>
          <w:szCs w:val="24"/>
        </w:rPr>
        <w:t xml:space="preserve">Put another </w:t>
      </w:r>
      <w:r w:rsidR="00FA11EF">
        <w:rPr>
          <w:sz w:val="24"/>
          <w:szCs w:val="24"/>
        </w:rPr>
        <w:lastRenderedPageBreak/>
        <w:t>way, the public commitment that comes with simultaneous reporting motivates the teams to seriously engage in the activity</w:t>
      </w:r>
      <w:r w:rsidR="004B2D09">
        <w:rPr>
          <w:sz w:val="24"/>
          <w:szCs w:val="24"/>
        </w:rPr>
        <w:t xml:space="preserve">. </w:t>
      </w:r>
      <w:r w:rsidRPr="00294183">
        <w:rPr>
          <w:sz w:val="24"/>
          <w:szCs w:val="24"/>
        </w:rPr>
        <w:t>There is also a fairness that comes with simultaneous reporting</w:t>
      </w:r>
      <w:r w:rsidR="00E944AC">
        <w:rPr>
          <w:sz w:val="24"/>
          <w:szCs w:val="24"/>
        </w:rPr>
        <w:t>,</w:t>
      </w:r>
      <w:r w:rsidRPr="00294183">
        <w:rPr>
          <w:sz w:val="24"/>
          <w:szCs w:val="24"/>
        </w:rPr>
        <w:t xml:space="preserve"> since no one generally wants to be “picked on” first</w:t>
      </w:r>
      <w:r w:rsidR="004B2D09">
        <w:rPr>
          <w:sz w:val="24"/>
          <w:szCs w:val="24"/>
        </w:rPr>
        <w:t xml:space="preserve">. </w:t>
      </w:r>
      <w:r w:rsidRPr="00294183">
        <w:rPr>
          <w:sz w:val="24"/>
          <w:szCs w:val="24"/>
        </w:rPr>
        <w:t xml:space="preserve">More importantly, there is no opportunity for later teams to unfairly modify their answer based on </w:t>
      </w:r>
      <w:r w:rsidR="00E944AC">
        <w:rPr>
          <w:sz w:val="24"/>
          <w:szCs w:val="24"/>
        </w:rPr>
        <w:t xml:space="preserve">the </w:t>
      </w:r>
      <w:r w:rsidRPr="00294183">
        <w:rPr>
          <w:sz w:val="24"/>
          <w:szCs w:val="24"/>
        </w:rPr>
        <w:t>responses of earlier teams</w:t>
      </w:r>
      <w:r w:rsidR="00E944AC">
        <w:rPr>
          <w:sz w:val="24"/>
          <w:szCs w:val="24"/>
        </w:rPr>
        <w:t>,</w:t>
      </w:r>
      <w:r w:rsidRPr="00294183">
        <w:rPr>
          <w:sz w:val="24"/>
          <w:szCs w:val="24"/>
        </w:rPr>
        <w:t xml:space="preserve"> since everyone commits to their answer at the same time</w:t>
      </w:r>
      <w:r w:rsidR="004B2D09">
        <w:rPr>
          <w:sz w:val="24"/>
          <w:szCs w:val="24"/>
        </w:rPr>
        <w:t xml:space="preserve">. </w:t>
      </w:r>
      <w:r w:rsidRPr="00294183">
        <w:rPr>
          <w:sz w:val="24"/>
          <w:szCs w:val="24"/>
        </w:rPr>
        <w:t>Finally, simultaneous reporting creates anticipation, excitement, and engagement in the classroom</w:t>
      </w:r>
      <w:r w:rsidR="00E944AC">
        <w:rPr>
          <w:sz w:val="24"/>
          <w:szCs w:val="24"/>
        </w:rPr>
        <w:t>;</w:t>
      </w:r>
      <w:r w:rsidRPr="00294183">
        <w:rPr>
          <w:sz w:val="24"/>
          <w:szCs w:val="24"/>
        </w:rPr>
        <w:t xml:space="preserve"> teams want to see how their response compares to those of their classmates</w:t>
      </w:r>
      <w:r w:rsidR="004B2D09">
        <w:rPr>
          <w:sz w:val="24"/>
          <w:szCs w:val="24"/>
        </w:rPr>
        <w:t xml:space="preserve">. </w:t>
      </w:r>
      <w:r w:rsidRPr="00294183">
        <w:rPr>
          <w:sz w:val="24"/>
          <w:szCs w:val="24"/>
        </w:rPr>
        <w:t>Techniques for achieving simultaneous reporting follow naturally from the type of specific choice the teams make</w:t>
      </w:r>
      <w:r w:rsidR="007170A0">
        <w:rPr>
          <w:sz w:val="24"/>
          <w:szCs w:val="24"/>
        </w:rPr>
        <w:t>.</w:t>
      </w:r>
      <w:r w:rsidR="004B2D09">
        <w:rPr>
          <w:sz w:val="24"/>
          <w:szCs w:val="24"/>
        </w:rPr>
        <w:t xml:space="preserve"> </w:t>
      </w:r>
    </w:p>
    <w:p w14:paraId="5726B48C" w14:textId="77777777" w:rsidR="00C92AA2" w:rsidRDefault="00C92AA2" w:rsidP="00145FC7">
      <w:pPr>
        <w:spacing w:after="0" w:line="360" w:lineRule="auto"/>
        <w:rPr>
          <w:sz w:val="24"/>
          <w:szCs w:val="24"/>
        </w:rPr>
      </w:pPr>
    </w:p>
    <w:p w14:paraId="02E93F4C" w14:textId="77777777" w:rsidR="00F31480" w:rsidRDefault="00F31480" w:rsidP="00145FC7">
      <w:pPr>
        <w:spacing w:after="0" w:line="360" w:lineRule="auto"/>
        <w:rPr>
          <w:sz w:val="24"/>
          <w:szCs w:val="24"/>
        </w:rPr>
      </w:pPr>
      <w:r w:rsidRPr="00294183">
        <w:rPr>
          <w:sz w:val="24"/>
          <w:szCs w:val="24"/>
        </w:rPr>
        <w:t xml:space="preserve">As a final note, it is the </w:t>
      </w:r>
      <w:r w:rsidRPr="00294183">
        <w:rPr>
          <w:i/>
          <w:sz w:val="24"/>
          <w:szCs w:val="24"/>
        </w:rPr>
        <w:t>revealing</w:t>
      </w:r>
      <w:r w:rsidRPr="00294183">
        <w:rPr>
          <w:sz w:val="24"/>
          <w:szCs w:val="24"/>
        </w:rPr>
        <w:t xml:space="preserve"> of the choices to the class that should be simultaneous, not the </w:t>
      </w:r>
      <w:r w:rsidRPr="00294183">
        <w:rPr>
          <w:i/>
          <w:sz w:val="24"/>
          <w:szCs w:val="24"/>
        </w:rPr>
        <w:t>recording</w:t>
      </w:r>
      <w:r w:rsidRPr="00294183">
        <w:rPr>
          <w:sz w:val="24"/>
          <w:szCs w:val="24"/>
        </w:rPr>
        <w:t xml:space="preserve"> of the choices by the teams</w:t>
      </w:r>
      <w:r w:rsidR="004B2D09">
        <w:rPr>
          <w:sz w:val="24"/>
          <w:szCs w:val="24"/>
        </w:rPr>
        <w:t xml:space="preserve">. </w:t>
      </w:r>
      <w:r w:rsidRPr="00294183">
        <w:rPr>
          <w:sz w:val="24"/>
          <w:szCs w:val="24"/>
        </w:rPr>
        <w:t xml:space="preserve">For example, teams could report their answer to the </w:t>
      </w:r>
      <w:r w:rsidR="00C05054">
        <w:rPr>
          <w:sz w:val="24"/>
          <w:szCs w:val="24"/>
        </w:rPr>
        <w:t>teacher</w:t>
      </w:r>
      <w:r w:rsidRPr="00294183">
        <w:rPr>
          <w:sz w:val="24"/>
          <w:szCs w:val="24"/>
        </w:rPr>
        <w:t xml:space="preserve"> or teaching assistant by a certain cut-off time in the class, the </w:t>
      </w:r>
      <w:r w:rsidR="00C05054">
        <w:rPr>
          <w:sz w:val="24"/>
          <w:szCs w:val="24"/>
        </w:rPr>
        <w:t>teacher</w:t>
      </w:r>
      <w:r w:rsidRPr="00294183">
        <w:rPr>
          <w:sz w:val="24"/>
          <w:szCs w:val="24"/>
        </w:rPr>
        <w:t xml:space="preserve"> </w:t>
      </w:r>
      <w:r w:rsidR="00F87D74">
        <w:rPr>
          <w:sz w:val="24"/>
          <w:szCs w:val="24"/>
        </w:rPr>
        <w:t xml:space="preserve">can </w:t>
      </w:r>
      <w:r w:rsidRPr="00294183">
        <w:rPr>
          <w:sz w:val="24"/>
          <w:szCs w:val="24"/>
        </w:rPr>
        <w:t xml:space="preserve">record </w:t>
      </w:r>
      <w:r w:rsidR="00F87D74">
        <w:rPr>
          <w:sz w:val="24"/>
          <w:szCs w:val="24"/>
        </w:rPr>
        <w:t xml:space="preserve">these </w:t>
      </w:r>
      <w:r w:rsidRPr="00294183">
        <w:rPr>
          <w:sz w:val="24"/>
          <w:szCs w:val="24"/>
        </w:rPr>
        <w:t>answer</w:t>
      </w:r>
      <w:r w:rsidR="00F87D74">
        <w:rPr>
          <w:sz w:val="24"/>
          <w:szCs w:val="24"/>
        </w:rPr>
        <w:t>s</w:t>
      </w:r>
      <w:r w:rsidRPr="00294183">
        <w:rPr>
          <w:sz w:val="24"/>
          <w:szCs w:val="24"/>
        </w:rPr>
        <w:t xml:space="preserve"> as </w:t>
      </w:r>
      <w:r w:rsidR="00F87D74">
        <w:rPr>
          <w:sz w:val="24"/>
          <w:szCs w:val="24"/>
        </w:rPr>
        <w:t xml:space="preserve">they come </w:t>
      </w:r>
      <w:r w:rsidRPr="00294183">
        <w:rPr>
          <w:sz w:val="24"/>
          <w:szCs w:val="24"/>
        </w:rPr>
        <w:t xml:space="preserve">in (perhaps on a laptop or an overhead transparency), and then the </w:t>
      </w:r>
      <w:r w:rsidR="00C05054">
        <w:rPr>
          <w:sz w:val="24"/>
          <w:szCs w:val="24"/>
        </w:rPr>
        <w:t>teacher</w:t>
      </w:r>
      <w:r w:rsidRPr="00294183">
        <w:rPr>
          <w:sz w:val="24"/>
          <w:szCs w:val="24"/>
        </w:rPr>
        <w:t xml:space="preserve"> </w:t>
      </w:r>
      <w:r w:rsidR="00F87D74">
        <w:rPr>
          <w:sz w:val="24"/>
          <w:szCs w:val="24"/>
        </w:rPr>
        <w:t xml:space="preserve">can </w:t>
      </w:r>
      <w:r w:rsidRPr="00294183">
        <w:rPr>
          <w:sz w:val="24"/>
          <w:szCs w:val="24"/>
        </w:rPr>
        <w:t>reveal all answers at once using a digital or overhead projector</w:t>
      </w:r>
      <w:r w:rsidR="004B2D09">
        <w:rPr>
          <w:sz w:val="24"/>
          <w:szCs w:val="24"/>
        </w:rPr>
        <w:t xml:space="preserve">. </w:t>
      </w:r>
      <w:r w:rsidR="008D45CB">
        <w:rPr>
          <w:sz w:val="24"/>
          <w:szCs w:val="24"/>
        </w:rPr>
        <w:t>A common facilitation approach in these circumstances is the “last to report, first to talk” rule.</w:t>
      </w:r>
    </w:p>
    <w:p w14:paraId="492DF151" w14:textId="77777777" w:rsidR="00C92AA2" w:rsidRPr="00294183" w:rsidRDefault="00C92AA2" w:rsidP="00145FC7">
      <w:pPr>
        <w:spacing w:after="0" w:line="360" w:lineRule="auto"/>
        <w:rPr>
          <w:sz w:val="24"/>
          <w:szCs w:val="24"/>
        </w:rPr>
      </w:pPr>
    </w:p>
    <w:p w14:paraId="028F9ECD" w14:textId="78F024E7" w:rsidR="00F31480" w:rsidRDefault="00F31480" w:rsidP="00145FC7">
      <w:pPr>
        <w:spacing w:after="0" w:line="360" w:lineRule="auto"/>
        <w:rPr>
          <w:sz w:val="24"/>
          <w:szCs w:val="24"/>
        </w:rPr>
      </w:pPr>
      <w:r w:rsidRPr="00294183">
        <w:rPr>
          <w:sz w:val="24"/>
          <w:szCs w:val="24"/>
        </w:rPr>
        <w:t xml:space="preserve">Before moving on, it may be helpful to </w:t>
      </w:r>
      <w:r w:rsidR="0069191A">
        <w:rPr>
          <w:sz w:val="24"/>
          <w:szCs w:val="24"/>
        </w:rPr>
        <w:t xml:space="preserve">examine </w:t>
      </w:r>
      <w:r w:rsidRPr="00294183">
        <w:rPr>
          <w:sz w:val="24"/>
          <w:szCs w:val="24"/>
        </w:rPr>
        <w:t xml:space="preserve">several example </w:t>
      </w:r>
      <w:r w:rsidR="006A7BB7">
        <w:rPr>
          <w:sz w:val="24"/>
          <w:szCs w:val="24"/>
        </w:rPr>
        <w:t>Application Activities</w:t>
      </w:r>
      <w:r w:rsidRPr="00294183">
        <w:rPr>
          <w:sz w:val="24"/>
          <w:szCs w:val="24"/>
        </w:rPr>
        <w:t xml:space="preserve"> to get a sense of what they might look like in practice</w:t>
      </w:r>
      <w:r w:rsidR="004B2D09">
        <w:rPr>
          <w:sz w:val="24"/>
          <w:szCs w:val="24"/>
        </w:rPr>
        <w:t xml:space="preserve">. </w:t>
      </w:r>
    </w:p>
    <w:p w14:paraId="5ACBD7F1" w14:textId="77777777" w:rsidR="00C92AA2" w:rsidRPr="00294183" w:rsidRDefault="00C92AA2" w:rsidP="00145FC7">
      <w:pPr>
        <w:spacing w:after="0" w:line="360" w:lineRule="auto"/>
        <w:rPr>
          <w:sz w:val="24"/>
          <w:szCs w:val="24"/>
        </w:rPr>
      </w:pPr>
    </w:p>
    <w:p w14:paraId="59281E9B" w14:textId="77777777" w:rsidR="00F31480" w:rsidRDefault="00F31480" w:rsidP="00145FC7">
      <w:pPr>
        <w:spacing w:after="0" w:line="360" w:lineRule="auto"/>
        <w:rPr>
          <w:sz w:val="24"/>
          <w:szCs w:val="24"/>
        </w:rPr>
      </w:pPr>
      <w:r w:rsidRPr="00294183">
        <w:rPr>
          <w:b/>
          <w:sz w:val="24"/>
          <w:szCs w:val="24"/>
        </w:rPr>
        <w:t>Example 1</w:t>
      </w:r>
      <w:r w:rsidRPr="00294183">
        <w:rPr>
          <w:sz w:val="24"/>
          <w:szCs w:val="24"/>
        </w:rPr>
        <w:t>: Active and passive voice with voting cards</w:t>
      </w:r>
    </w:p>
    <w:p w14:paraId="732AF9EC" w14:textId="77777777" w:rsidR="001A032D" w:rsidRPr="00294183" w:rsidRDefault="001A032D" w:rsidP="00145FC7">
      <w:pPr>
        <w:spacing w:after="0" w:line="360" w:lineRule="auto"/>
        <w:rPr>
          <w:sz w:val="24"/>
          <w:szCs w:val="24"/>
        </w:rPr>
      </w:pPr>
    </w:p>
    <w:p w14:paraId="52C2B5DD" w14:textId="77777777" w:rsidR="00F31480" w:rsidRPr="00294183" w:rsidRDefault="00F31480" w:rsidP="00145FC7">
      <w:pPr>
        <w:spacing w:after="0" w:line="360" w:lineRule="auto"/>
        <w:rPr>
          <w:sz w:val="24"/>
          <w:szCs w:val="24"/>
        </w:rPr>
      </w:pPr>
      <w:r w:rsidRPr="00294183">
        <w:rPr>
          <w:sz w:val="24"/>
          <w:szCs w:val="24"/>
        </w:rPr>
        <w:t>Consider the following exercise (adapted from Michaelsen, Fink, &amp; Knight, 2004) to be presented to teams in an English class:</w:t>
      </w:r>
    </w:p>
    <w:p w14:paraId="12C7C51E" w14:textId="77777777" w:rsidR="00F31480" w:rsidRPr="00294183" w:rsidRDefault="00F31480" w:rsidP="00145FC7">
      <w:pPr>
        <w:spacing w:after="0" w:line="360" w:lineRule="auto"/>
        <w:ind w:left="720"/>
        <w:rPr>
          <w:i/>
          <w:sz w:val="24"/>
          <w:szCs w:val="24"/>
        </w:rPr>
      </w:pPr>
      <w:r w:rsidRPr="00294183">
        <w:rPr>
          <w:i/>
          <w:sz w:val="24"/>
          <w:szCs w:val="24"/>
        </w:rPr>
        <w:t>Imagine you are an English teacher and you are working with your students to develop their understanding of the active and passive voice. You are trying to develop their next assignment. Which wording in the following assignments would best promote higher-level thinking and a rich reporting discussion?</w:t>
      </w:r>
    </w:p>
    <w:p w14:paraId="14E1BD9C" w14:textId="77777777" w:rsidR="00F31480" w:rsidRPr="00294183" w:rsidRDefault="00F31480" w:rsidP="00145FC7">
      <w:pPr>
        <w:pStyle w:val="ListParagraph"/>
        <w:numPr>
          <w:ilvl w:val="0"/>
          <w:numId w:val="12"/>
        </w:numPr>
        <w:spacing w:after="0" w:line="360" w:lineRule="auto"/>
        <w:rPr>
          <w:i/>
          <w:sz w:val="24"/>
          <w:szCs w:val="24"/>
        </w:rPr>
      </w:pPr>
      <w:r w:rsidRPr="00294183">
        <w:rPr>
          <w:i/>
          <w:sz w:val="24"/>
          <w:szCs w:val="24"/>
        </w:rPr>
        <w:t xml:space="preserve">List the mistakes writers frequently make that detract from their efforts to write in the active voice. </w:t>
      </w:r>
    </w:p>
    <w:p w14:paraId="3333B582" w14:textId="77777777" w:rsidR="00F31480" w:rsidRPr="00294183" w:rsidRDefault="00F31480" w:rsidP="00145FC7">
      <w:pPr>
        <w:pStyle w:val="ListParagraph"/>
        <w:numPr>
          <w:ilvl w:val="0"/>
          <w:numId w:val="12"/>
        </w:numPr>
        <w:spacing w:after="0" w:line="360" w:lineRule="auto"/>
        <w:rPr>
          <w:i/>
          <w:sz w:val="24"/>
          <w:szCs w:val="24"/>
        </w:rPr>
      </w:pPr>
      <w:r w:rsidRPr="00294183">
        <w:rPr>
          <w:i/>
          <w:sz w:val="24"/>
          <w:szCs w:val="24"/>
        </w:rPr>
        <w:lastRenderedPageBreak/>
        <w:t xml:space="preserve">Read the following passage and identify a sentence that is a clear example of (a) active and (b) passive voice. </w:t>
      </w:r>
    </w:p>
    <w:p w14:paraId="61C6F9AB" w14:textId="77777777" w:rsidR="00F31480" w:rsidRPr="00294183" w:rsidRDefault="00F31480" w:rsidP="00145FC7">
      <w:pPr>
        <w:pStyle w:val="ListParagraph"/>
        <w:numPr>
          <w:ilvl w:val="0"/>
          <w:numId w:val="12"/>
        </w:numPr>
        <w:spacing w:after="0" w:line="360" w:lineRule="auto"/>
        <w:rPr>
          <w:i/>
          <w:sz w:val="24"/>
          <w:szCs w:val="24"/>
        </w:rPr>
      </w:pPr>
      <w:r w:rsidRPr="00294183">
        <w:rPr>
          <w:i/>
          <w:sz w:val="24"/>
          <w:szCs w:val="24"/>
        </w:rPr>
        <w:t xml:space="preserve"> Read the following passage and identify the sentence in which the passive voice is used most appropriately. </w:t>
      </w:r>
    </w:p>
    <w:p w14:paraId="2964ECDD" w14:textId="77777777" w:rsidR="001A032D" w:rsidRDefault="001A032D" w:rsidP="00145FC7">
      <w:pPr>
        <w:spacing w:after="0" w:line="360" w:lineRule="auto"/>
        <w:rPr>
          <w:sz w:val="24"/>
          <w:szCs w:val="24"/>
        </w:rPr>
      </w:pPr>
    </w:p>
    <w:p w14:paraId="1FDFA8AA" w14:textId="02B546E4" w:rsidR="00F31480" w:rsidRDefault="00F31480" w:rsidP="00145FC7">
      <w:pPr>
        <w:spacing w:after="0" w:line="360" w:lineRule="auto"/>
        <w:rPr>
          <w:sz w:val="24"/>
          <w:szCs w:val="24"/>
        </w:rPr>
      </w:pPr>
      <w:r w:rsidRPr="00294183">
        <w:rPr>
          <w:sz w:val="24"/>
          <w:szCs w:val="24"/>
        </w:rPr>
        <w:t xml:space="preserve">In advance, teams </w:t>
      </w:r>
      <w:r w:rsidR="00ED3188">
        <w:rPr>
          <w:sz w:val="24"/>
          <w:szCs w:val="24"/>
        </w:rPr>
        <w:t xml:space="preserve">are </w:t>
      </w:r>
      <w:r w:rsidRPr="00294183">
        <w:rPr>
          <w:sz w:val="24"/>
          <w:szCs w:val="24"/>
        </w:rPr>
        <w:t xml:space="preserve">given three large </w:t>
      </w:r>
      <w:r w:rsidR="009C66D0">
        <w:rPr>
          <w:sz w:val="24"/>
          <w:szCs w:val="24"/>
        </w:rPr>
        <w:t>colo</w:t>
      </w:r>
      <w:r w:rsidR="007170A0">
        <w:rPr>
          <w:sz w:val="24"/>
          <w:szCs w:val="24"/>
        </w:rPr>
        <w:t>u</w:t>
      </w:r>
      <w:r w:rsidR="009C66D0">
        <w:rPr>
          <w:sz w:val="24"/>
          <w:szCs w:val="24"/>
        </w:rPr>
        <w:t>r</w:t>
      </w:r>
      <w:r w:rsidRPr="00294183">
        <w:rPr>
          <w:sz w:val="24"/>
          <w:szCs w:val="24"/>
        </w:rPr>
        <w:t xml:space="preserve">ed cards </w:t>
      </w:r>
      <w:r w:rsidR="00577D41">
        <w:rPr>
          <w:sz w:val="24"/>
          <w:szCs w:val="24"/>
        </w:rPr>
        <w:t xml:space="preserve">prominently </w:t>
      </w:r>
      <w:r w:rsidRPr="00294183">
        <w:rPr>
          <w:sz w:val="24"/>
          <w:szCs w:val="24"/>
        </w:rPr>
        <w:t>labeled A, B, and C</w:t>
      </w:r>
      <w:r w:rsidR="004B2D09">
        <w:rPr>
          <w:sz w:val="24"/>
          <w:szCs w:val="24"/>
        </w:rPr>
        <w:t xml:space="preserve">. </w:t>
      </w:r>
      <w:r w:rsidRPr="00294183">
        <w:rPr>
          <w:sz w:val="24"/>
          <w:szCs w:val="24"/>
        </w:rPr>
        <w:t xml:space="preserve">After an appropriate time for teams to discuss and determine their choice, the instruction </w:t>
      </w:r>
      <w:r w:rsidR="00ED3188">
        <w:rPr>
          <w:sz w:val="24"/>
          <w:szCs w:val="24"/>
        </w:rPr>
        <w:t xml:space="preserve">is </w:t>
      </w:r>
      <w:r w:rsidRPr="00294183">
        <w:rPr>
          <w:sz w:val="24"/>
          <w:szCs w:val="24"/>
        </w:rPr>
        <w:t>given for teams to simultaneously hold up their cards (for example, “on the count of three</w:t>
      </w:r>
      <w:r w:rsidR="00A00D7D">
        <w:rPr>
          <w:sz w:val="24"/>
          <w:szCs w:val="24"/>
        </w:rPr>
        <w:t>,</w:t>
      </w:r>
      <w:r w:rsidRPr="00294183">
        <w:rPr>
          <w:sz w:val="24"/>
          <w:szCs w:val="24"/>
        </w:rPr>
        <w:t xml:space="preserve"> hold up your choice”)</w:t>
      </w:r>
      <w:r w:rsidR="004B2D09">
        <w:rPr>
          <w:sz w:val="24"/>
          <w:szCs w:val="24"/>
        </w:rPr>
        <w:t xml:space="preserve">. </w:t>
      </w:r>
      <w:r w:rsidRPr="00294183">
        <w:rPr>
          <w:sz w:val="24"/>
          <w:szCs w:val="24"/>
        </w:rPr>
        <w:t xml:space="preserve">A </w:t>
      </w:r>
      <w:r w:rsidR="00C05054">
        <w:rPr>
          <w:sz w:val="24"/>
          <w:szCs w:val="24"/>
        </w:rPr>
        <w:t>teacher-</w:t>
      </w:r>
      <w:r w:rsidRPr="00294183">
        <w:rPr>
          <w:sz w:val="24"/>
          <w:szCs w:val="24"/>
        </w:rPr>
        <w:t>facilitated discussion of the class responses follows</w:t>
      </w:r>
      <w:r w:rsidR="004B2D09">
        <w:rPr>
          <w:sz w:val="24"/>
          <w:szCs w:val="24"/>
        </w:rPr>
        <w:t xml:space="preserve">. </w:t>
      </w:r>
    </w:p>
    <w:p w14:paraId="62563515" w14:textId="77777777" w:rsidR="001A032D" w:rsidRPr="00294183" w:rsidRDefault="001A032D" w:rsidP="00145FC7">
      <w:pPr>
        <w:spacing w:after="0" w:line="360" w:lineRule="auto"/>
        <w:rPr>
          <w:sz w:val="24"/>
          <w:szCs w:val="24"/>
        </w:rPr>
      </w:pPr>
    </w:p>
    <w:p w14:paraId="203F50BB" w14:textId="77777777" w:rsidR="00AF4624" w:rsidRDefault="00F31480" w:rsidP="00145FC7">
      <w:pPr>
        <w:spacing w:after="0" w:line="360" w:lineRule="auto"/>
        <w:rPr>
          <w:sz w:val="24"/>
          <w:szCs w:val="24"/>
        </w:rPr>
      </w:pPr>
      <w:r w:rsidRPr="00294183">
        <w:rPr>
          <w:sz w:val="24"/>
          <w:szCs w:val="24"/>
        </w:rPr>
        <w:t xml:space="preserve">To highlight the </w:t>
      </w:r>
      <w:r w:rsidR="00171922">
        <w:rPr>
          <w:sz w:val="24"/>
          <w:szCs w:val="24"/>
        </w:rPr>
        <w:t>4 S’s</w:t>
      </w:r>
      <w:r w:rsidRPr="00294183">
        <w:rPr>
          <w:sz w:val="24"/>
          <w:szCs w:val="24"/>
        </w:rPr>
        <w:t xml:space="preserve"> in this example: </w:t>
      </w:r>
    </w:p>
    <w:p w14:paraId="3808D134" w14:textId="77777777" w:rsidR="00AF4624" w:rsidRPr="0047385B" w:rsidRDefault="00AF4624" w:rsidP="00145FC7">
      <w:pPr>
        <w:pStyle w:val="ListParagraph"/>
        <w:numPr>
          <w:ilvl w:val="0"/>
          <w:numId w:val="14"/>
        </w:numPr>
        <w:spacing w:after="0" w:line="360" w:lineRule="auto"/>
        <w:rPr>
          <w:i/>
          <w:sz w:val="24"/>
          <w:szCs w:val="24"/>
        </w:rPr>
      </w:pPr>
      <w:r>
        <w:rPr>
          <w:sz w:val="24"/>
          <w:szCs w:val="24"/>
        </w:rPr>
        <w:t>T</w:t>
      </w:r>
      <w:r w:rsidR="00F31480" w:rsidRPr="00AF4624">
        <w:rPr>
          <w:sz w:val="24"/>
          <w:szCs w:val="24"/>
        </w:rPr>
        <w:t>he problem not only requires an understanding of what differentiates active and passive voice</w:t>
      </w:r>
      <w:r w:rsidR="00D12FF7">
        <w:rPr>
          <w:sz w:val="24"/>
          <w:szCs w:val="24"/>
        </w:rPr>
        <w:t>,</w:t>
      </w:r>
      <w:r w:rsidR="00F31480" w:rsidRPr="00AF4624">
        <w:rPr>
          <w:sz w:val="24"/>
          <w:szCs w:val="24"/>
        </w:rPr>
        <w:t xml:space="preserve"> but also an ability to critically evaluate the effectiveness of potential learning experiences in enhancing student understanding (significant problem)</w:t>
      </w:r>
      <w:r w:rsidR="00D12FF7">
        <w:rPr>
          <w:sz w:val="24"/>
          <w:szCs w:val="24"/>
        </w:rPr>
        <w:t>.</w:t>
      </w:r>
    </w:p>
    <w:p w14:paraId="454E855E" w14:textId="77777777" w:rsidR="00AF4624" w:rsidRPr="0047385B" w:rsidRDefault="00AF4624" w:rsidP="00145FC7">
      <w:pPr>
        <w:pStyle w:val="ListParagraph"/>
        <w:numPr>
          <w:ilvl w:val="0"/>
          <w:numId w:val="14"/>
        </w:numPr>
        <w:spacing w:after="0" w:line="360" w:lineRule="auto"/>
        <w:rPr>
          <w:i/>
          <w:sz w:val="24"/>
          <w:szCs w:val="24"/>
        </w:rPr>
      </w:pPr>
      <w:r>
        <w:rPr>
          <w:sz w:val="24"/>
          <w:szCs w:val="24"/>
        </w:rPr>
        <w:t>A</w:t>
      </w:r>
      <w:r w:rsidR="00F31480" w:rsidRPr="00AF4624">
        <w:rPr>
          <w:sz w:val="24"/>
          <w:szCs w:val="24"/>
        </w:rPr>
        <w:t>ll teams work on the same scenario at the same time (same problem)</w:t>
      </w:r>
      <w:r w:rsidR="00D12FF7">
        <w:rPr>
          <w:sz w:val="24"/>
          <w:szCs w:val="24"/>
        </w:rPr>
        <w:t>.</w:t>
      </w:r>
    </w:p>
    <w:p w14:paraId="705F39F1" w14:textId="77777777" w:rsidR="00AF4624" w:rsidRPr="0047385B" w:rsidRDefault="00AF4624" w:rsidP="00145FC7">
      <w:pPr>
        <w:pStyle w:val="ListParagraph"/>
        <w:numPr>
          <w:ilvl w:val="0"/>
          <w:numId w:val="14"/>
        </w:numPr>
        <w:spacing w:after="0" w:line="360" w:lineRule="auto"/>
        <w:rPr>
          <w:i/>
          <w:sz w:val="24"/>
          <w:szCs w:val="24"/>
        </w:rPr>
      </w:pPr>
      <w:r>
        <w:rPr>
          <w:sz w:val="24"/>
          <w:szCs w:val="24"/>
        </w:rPr>
        <w:t>E</w:t>
      </w:r>
      <w:r w:rsidR="00F31480" w:rsidRPr="00AF4624">
        <w:rPr>
          <w:sz w:val="24"/>
          <w:szCs w:val="24"/>
        </w:rPr>
        <w:t>ach team chooses one of three possible answers (specific choice)</w:t>
      </w:r>
      <w:r w:rsidR="00D12FF7">
        <w:rPr>
          <w:sz w:val="24"/>
          <w:szCs w:val="24"/>
        </w:rPr>
        <w:t>.</w:t>
      </w:r>
    </w:p>
    <w:p w14:paraId="103EC7BE" w14:textId="00534DB6" w:rsidR="00F31480" w:rsidRPr="00591768" w:rsidRDefault="00AF4624" w:rsidP="00145FC7">
      <w:pPr>
        <w:pStyle w:val="ListParagraph"/>
        <w:numPr>
          <w:ilvl w:val="0"/>
          <w:numId w:val="14"/>
        </w:numPr>
        <w:spacing w:after="0" w:line="360" w:lineRule="auto"/>
        <w:rPr>
          <w:i/>
          <w:sz w:val="24"/>
          <w:szCs w:val="24"/>
        </w:rPr>
      </w:pPr>
      <w:r>
        <w:rPr>
          <w:sz w:val="24"/>
          <w:szCs w:val="24"/>
        </w:rPr>
        <w:t>A</w:t>
      </w:r>
      <w:r w:rsidR="00F31480" w:rsidRPr="00AF4624">
        <w:rPr>
          <w:sz w:val="24"/>
          <w:szCs w:val="24"/>
        </w:rPr>
        <w:t>ll teams reveal their choice at the same time b</w:t>
      </w:r>
      <w:r w:rsidR="00D12FF7">
        <w:rPr>
          <w:sz w:val="24"/>
          <w:szCs w:val="24"/>
        </w:rPr>
        <w:t>y</w:t>
      </w:r>
      <w:r w:rsidR="00F31480" w:rsidRPr="00AF4624">
        <w:rPr>
          <w:sz w:val="24"/>
          <w:szCs w:val="24"/>
        </w:rPr>
        <w:t xml:space="preserve"> holding up a colo</w:t>
      </w:r>
      <w:r w:rsidR="002F792B">
        <w:rPr>
          <w:sz w:val="24"/>
          <w:szCs w:val="24"/>
        </w:rPr>
        <w:t>u</w:t>
      </w:r>
      <w:r w:rsidR="00F31480" w:rsidRPr="00AF4624">
        <w:rPr>
          <w:sz w:val="24"/>
          <w:szCs w:val="24"/>
        </w:rPr>
        <w:t>red voting card on cue (simultaneous reporting).</w:t>
      </w:r>
    </w:p>
    <w:p w14:paraId="53817ACC" w14:textId="77777777" w:rsidR="00C92AA2" w:rsidRPr="00591768" w:rsidRDefault="00C92AA2" w:rsidP="00145FC7">
      <w:pPr>
        <w:spacing w:after="0" w:line="360" w:lineRule="auto"/>
        <w:ind w:left="360"/>
        <w:rPr>
          <w:i/>
          <w:sz w:val="24"/>
          <w:szCs w:val="24"/>
        </w:rPr>
      </w:pPr>
    </w:p>
    <w:p w14:paraId="2950B57C" w14:textId="77777777" w:rsidR="00F31480" w:rsidRDefault="00F31480" w:rsidP="00145FC7">
      <w:pPr>
        <w:spacing w:after="0" w:line="360" w:lineRule="auto"/>
        <w:rPr>
          <w:sz w:val="24"/>
          <w:szCs w:val="24"/>
        </w:rPr>
      </w:pPr>
      <w:r w:rsidRPr="00294183">
        <w:rPr>
          <w:b/>
          <w:sz w:val="24"/>
          <w:szCs w:val="24"/>
        </w:rPr>
        <w:t>Example 2</w:t>
      </w:r>
      <w:r w:rsidRPr="00294183">
        <w:rPr>
          <w:sz w:val="24"/>
          <w:szCs w:val="24"/>
        </w:rPr>
        <w:t>: Location for dry-cleaning business selected using a pushpin</w:t>
      </w:r>
    </w:p>
    <w:p w14:paraId="184F1391" w14:textId="77777777" w:rsidR="001A032D" w:rsidRPr="00294183" w:rsidRDefault="001A032D" w:rsidP="00145FC7">
      <w:pPr>
        <w:spacing w:after="0" w:line="360" w:lineRule="auto"/>
        <w:rPr>
          <w:sz w:val="24"/>
          <w:szCs w:val="24"/>
        </w:rPr>
      </w:pPr>
    </w:p>
    <w:p w14:paraId="2CAE5A06" w14:textId="77777777" w:rsidR="00F31480" w:rsidRDefault="00F31480" w:rsidP="00145FC7">
      <w:pPr>
        <w:spacing w:after="0" w:line="360" w:lineRule="auto"/>
        <w:rPr>
          <w:sz w:val="24"/>
          <w:szCs w:val="24"/>
        </w:rPr>
      </w:pPr>
      <w:r w:rsidRPr="00ED3188">
        <w:rPr>
          <w:rStyle w:val="Default"/>
        </w:rPr>
        <w:t>In this second example (</w:t>
      </w:r>
      <w:r w:rsidRPr="000405AE">
        <w:rPr>
          <w:rStyle w:val="Default"/>
        </w:rPr>
        <w:t>adapted from Sweet and Michaelsen, 2012),</w:t>
      </w:r>
      <w:r w:rsidRPr="00ED3188">
        <w:rPr>
          <w:rStyle w:val="Default"/>
        </w:rPr>
        <w:t xml:space="preserve"> imagine an economics course </w:t>
      </w:r>
      <w:r w:rsidR="00A61A3F">
        <w:rPr>
          <w:rStyle w:val="Default"/>
        </w:rPr>
        <w:t xml:space="preserve">in which </w:t>
      </w:r>
      <w:r w:rsidRPr="00ED3188">
        <w:rPr>
          <w:rStyle w:val="Default"/>
        </w:rPr>
        <w:t>teams</w:t>
      </w:r>
      <w:r w:rsidRPr="00294183">
        <w:rPr>
          <w:sz w:val="24"/>
          <w:szCs w:val="24"/>
        </w:rPr>
        <w:t xml:space="preserve"> are tasked with identifying the best location for a business:</w:t>
      </w:r>
    </w:p>
    <w:p w14:paraId="37C0626F" w14:textId="77777777" w:rsidR="001A032D" w:rsidRPr="00294183" w:rsidRDefault="001A032D" w:rsidP="00145FC7">
      <w:pPr>
        <w:spacing w:after="0" w:line="360" w:lineRule="auto"/>
        <w:rPr>
          <w:sz w:val="24"/>
          <w:szCs w:val="24"/>
        </w:rPr>
      </w:pPr>
    </w:p>
    <w:p w14:paraId="6A8D1663" w14:textId="77777777" w:rsidR="00F31480" w:rsidRPr="00294183" w:rsidRDefault="00F31480" w:rsidP="00145FC7">
      <w:pPr>
        <w:spacing w:after="0" w:line="360" w:lineRule="auto"/>
        <w:ind w:left="720"/>
        <w:rPr>
          <w:i/>
          <w:sz w:val="24"/>
          <w:szCs w:val="24"/>
        </w:rPr>
      </w:pPr>
      <w:r w:rsidRPr="00294183">
        <w:rPr>
          <w:i/>
          <w:sz w:val="24"/>
          <w:szCs w:val="24"/>
        </w:rPr>
        <w:t>You are consulting for a new business owner who wants to open a dry-cleaning store in Norman, Oklahoma</w:t>
      </w:r>
      <w:r w:rsidR="004B2D09">
        <w:rPr>
          <w:i/>
          <w:sz w:val="24"/>
          <w:szCs w:val="24"/>
        </w:rPr>
        <w:t xml:space="preserve">. </w:t>
      </w:r>
      <w:r w:rsidRPr="00294183">
        <w:rPr>
          <w:i/>
          <w:sz w:val="24"/>
          <w:szCs w:val="24"/>
        </w:rPr>
        <w:t>Where would you recommend locating a new dry-cleaning business (and why)</w:t>
      </w:r>
      <w:r w:rsidR="008A71E6">
        <w:rPr>
          <w:i/>
          <w:sz w:val="24"/>
          <w:szCs w:val="24"/>
        </w:rPr>
        <w:t xml:space="preserve">? </w:t>
      </w:r>
    </w:p>
    <w:p w14:paraId="41A0BA8B" w14:textId="77777777" w:rsidR="001A032D" w:rsidRDefault="001A032D" w:rsidP="00145FC7">
      <w:pPr>
        <w:spacing w:after="0" w:line="360" w:lineRule="auto"/>
        <w:rPr>
          <w:sz w:val="24"/>
          <w:szCs w:val="24"/>
        </w:rPr>
      </w:pPr>
    </w:p>
    <w:p w14:paraId="4E213386" w14:textId="77777777" w:rsidR="00F31480" w:rsidRDefault="00F31480" w:rsidP="00145FC7">
      <w:pPr>
        <w:spacing w:after="0" w:line="360" w:lineRule="auto"/>
        <w:rPr>
          <w:sz w:val="24"/>
          <w:szCs w:val="24"/>
        </w:rPr>
      </w:pPr>
      <w:r w:rsidRPr="00294183">
        <w:rPr>
          <w:sz w:val="24"/>
          <w:szCs w:val="24"/>
        </w:rPr>
        <w:lastRenderedPageBreak/>
        <w:t xml:space="preserve">A </w:t>
      </w:r>
      <w:proofErr w:type="gramStart"/>
      <w:r w:rsidRPr="00294183">
        <w:rPr>
          <w:sz w:val="24"/>
          <w:szCs w:val="24"/>
        </w:rPr>
        <w:t>street</w:t>
      </w:r>
      <w:proofErr w:type="gramEnd"/>
      <w:r w:rsidRPr="00294183">
        <w:rPr>
          <w:sz w:val="24"/>
          <w:szCs w:val="24"/>
        </w:rPr>
        <w:t xml:space="preserve"> map of Norman, Oklahoma is placed at the front of the room and each team is given a pushpin</w:t>
      </w:r>
      <w:r w:rsidR="004B2D09">
        <w:rPr>
          <w:sz w:val="24"/>
          <w:szCs w:val="24"/>
        </w:rPr>
        <w:t xml:space="preserve">. </w:t>
      </w:r>
      <w:r w:rsidRPr="00294183">
        <w:rPr>
          <w:sz w:val="24"/>
          <w:szCs w:val="24"/>
        </w:rPr>
        <w:t>At the appointed time, after teams have had time to analyze the scenario and reach a supported conclusion, each team sends a representative to the front to indicate their chosen location on the map using their pushpin</w:t>
      </w:r>
      <w:r w:rsidR="004B2D09">
        <w:rPr>
          <w:sz w:val="24"/>
          <w:szCs w:val="24"/>
        </w:rPr>
        <w:t xml:space="preserve">. </w:t>
      </w:r>
      <w:r w:rsidR="0069191A" w:rsidRPr="0069191A">
        <w:rPr>
          <w:sz w:val="24"/>
          <w:szCs w:val="24"/>
        </w:rPr>
        <w:t xml:space="preserve">The scatter of pins on the map creates a natural </w:t>
      </w:r>
      <w:r w:rsidR="0069191A">
        <w:rPr>
          <w:sz w:val="24"/>
          <w:szCs w:val="24"/>
        </w:rPr>
        <w:t xml:space="preserve">motivation </w:t>
      </w:r>
      <w:r w:rsidR="0069191A" w:rsidRPr="0069191A">
        <w:rPr>
          <w:sz w:val="24"/>
          <w:szCs w:val="24"/>
        </w:rPr>
        <w:t>to understand other teams’ thinking in determining their choices</w:t>
      </w:r>
      <w:r w:rsidR="004B2D09">
        <w:rPr>
          <w:sz w:val="24"/>
          <w:szCs w:val="24"/>
        </w:rPr>
        <w:t xml:space="preserve">. </w:t>
      </w:r>
      <w:r w:rsidRPr="00294183">
        <w:rPr>
          <w:sz w:val="24"/>
          <w:szCs w:val="24"/>
        </w:rPr>
        <w:t>A</w:t>
      </w:r>
      <w:r w:rsidR="00C05054">
        <w:rPr>
          <w:sz w:val="24"/>
          <w:szCs w:val="24"/>
        </w:rPr>
        <w:t xml:space="preserve"> teacher</w:t>
      </w:r>
      <w:r w:rsidRPr="00294183">
        <w:rPr>
          <w:sz w:val="24"/>
          <w:szCs w:val="24"/>
        </w:rPr>
        <w:t>-facilitated discussion of the class responses follows.</w:t>
      </w:r>
    </w:p>
    <w:p w14:paraId="6AC26B07" w14:textId="77777777" w:rsidR="001A032D" w:rsidRPr="00294183" w:rsidRDefault="001A032D" w:rsidP="00145FC7">
      <w:pPr>
        <w:spacing w:after="0" w:line="360" w:lineRule="auto"/>
        <w:rPr>
          <w:sz w:val="24"/>
          <w:szCs w:val="24"/>
        </w:rPr>
      </w:pPr>
    </w:p>
    <w:p w14:paraId="3F90D318" w14:textId="77777777" w:rsidR="001A29A5" w:rsidRDefault="00F31480" w:rsidP="00145FC7">
      <w:pPr>
        <w:spacing w:after="0" w:line="360" w:lineRule="auto"/>
        <w:rPr>
          <w:sz w:val="24"/>
          <w:szCs w:val="24"/>
        </w:rPr>
      </w:pPr>
      <w:r w:rsidRPr="00294183">
        <w:rPr>
          <w:sz w:val="24"/>
          <w:szCs w:val="24"/>
        </w:rPr>
        <w:t xml:space="preserve">This example also makes effective use of the </w:t>
      </w:r>
      <w:r w:rsidR="00171922">
        <w:rPr>
          <w:sz w:val="24"/>
          <w:szCs w:val="24"/>
        </w:rPr>
        <w:t>4 S’s</w:t>
      </w:r>
      <w:r w:rsidR="004B2D09">
        <w:rPr>
          <w:sz w:val="24"/>
          <w:szCs w:val="24"/>
        </w:rPr>
        <w:t xml:space="preserve">. </w:t>
      </w:r>
    </w:p>
    <w:p w14:paraId="31FF1A9C" w14:textId="77777777" w:rsidR="001A29A5" w:rsidRDefault="00F31480" w:rsidP="00145FC7">
      <w:pPr>
        <w:pStyle w:val="ListParagraph"/>
        <w:numPr>
          <w:ilvl w:val="0"/>
          <w:numId w:val="15"/>
        </w:numPr>
        <w:spacing w:after="0" w:line="360" w:lineRule="auto"/>
        <w:rPr>
          <w:sz w:val="24"/>
          <w:szCs w:val="24"/>
        </w:rPr>
      </w:pPr>
      <w:r w:rsidRPr="00ED3188">
        <w:rPr>
          <w:rStyle w:val="Default"/>
        </w:rPr>
        <w:t>Drawing from their course</w:t>
      </w:r>
      <w:r w:rsidRPr="001A29A5">
        <w:rPr>
          <w:sz w:val="24"/>
          <w:szCs w:val="24"/>
        </w:rPr>
        <w:t xml:space="preserve"> material, teams must analyze the business and location characteristics, identify and appraise possible locations, and recommend and justify a location based on an evaluation of the potential options they have identified (significant problem)</w:t>
      </w:r>
      <w:r w:rsidR="004B2D09" w:rsidRPr="001A29A5">
        <w:rPr>
          <w:sz w:val="24"/>
          <w:szCs w:val="24"/>
        </w:rPr>
        <w:t xml:space="preserve">. </w:t>
      </w:r>
    </w:p>
    <w:p w14:paraId="22AC92D0" w14:textId="77777777" w:rsidR="001A29A5" w:rsidRDefault="00F31480" w:rsidP="00145FC7">
      <w:pPr>
        <w:pStyle w:val="ListParagraph"/>
        <w:numPr>
          <w:ilvl w:val="0"/>
          <w:numId w:val="15"/>
        </w:numPr>
        <w:spacing w:after="0" w:line="360" w:lineRule="auto"/>
        <w:rPr>
          <w:sz w:val="24"/>
          <w:szCs w:val="24"/>
        </w:rPr>
      </w:pPr>
      <w:r w:rsidRPr="001A29A5">
        <w:rPr>
          <w:sz w:val="24"/>
          <w:szCs w:val="24"/>
        </w:rPr>
        <w:t>Again, all teams are tasked with the same case to analyze (same problem)</w:t>
      </w:r>
      <w:r w:rsidR="001A29A5">
        <w:rPr>
          <w:sz w:val="24"/>
          <w:szCs w:val="24"/>
        </w:rPr>
        <w:t>.</w:t>
      </w:r>
      <w:r w:rsidRPr="001A29A5">
        <w:rPr>
          <w:sz w:val="24"/>
          <w:szCs w:val="24"/>
        </w:rPr>
        <w:t xml:space="preserve"> </w:t>
      </w:r>
    </w:p>
    <w:p w14:paraId="5188FB9F" w14:textId="77777777" w:rsidR="001A29A5" w:rsidRDefault="001A29A5" w:rsidP="00145FC7">
      <w:pPr>
        <w:pStyle w:val="ListParagraph"/>
        <w:numPr>
          <w:ilvl w:val="0"/>
          <w:numId w:val="15"/>
        </w:numPr>
        <w:spacing w:after="0" w:line="360" w:lineRule="auto"/>
        <w:rPr>
          <w:sz w:val="24"/>
          <w:szCs w:val="24"/>
        </w:rPr>
      </w:pPr>
      <w:r>
        <w:rPr>
          <w:sz w:val="24"/>
          <w:szCs w:val="24"/>
        </w:rPr>
        <w:t>E</w:t>
      </w:r>
      <w:r w:rsidR="00F31480" w:rsidRPr="001A29A5">
        <w:rPr>
          <w:sz w:val="24"/>
          <w:szCs w:val="24"/>
        </w:rPr>
        <w:t>ach team has a single pushpin to indicate the location for their business on the map (specific choice)</w:t>
      </w:r>
      <w:r w:rsidR="004B2D09" w:rsidRPr="001A29A5">
        <w:rPr>
          <w:sz w:val="24"/>
          <w:szCs w:val="24"/>
        </w:rPr>
        <w:t xml:space="preserve">. </w:t>
      </w:r>
    </w:p>
    <w:p w14:paraId="0F29D63C" w14:textId="77777777" w:rsidR="001A29A5" w:rsidRPr="0047385B" w:rsidRDefault="00F31480" w:rsidP="00145FC7">
      <w:pPr>
        <w:pStyle w:val="ListParagraph"/>
        <w:numPr>
          <w:ilvl w:val="0"/>
          <w:numId w:val="15"/>
        </w:numPr>
        <w:spacing w:after="0" w:line="360" w:lineRule="auto"/>
        <w:rPr>
          <w:sz w:val="24"/>
          <w:szCs w:val="24"/>
        </w:rPr>
      </w:pPr>
      <w:r w:rsidRPr="001A29A5">
        <w:rPr>
          <w:sz w:val="24"/>
          <w:szCs w:val="24"/>
        </w:rPr>
        <w:t>All teams place their pushpins at nearly the same time (simultaneous reporting)</w:t>
      </w:r>
      <w:r w:rsidR="002171DA">
        <w:rPr>
          <w:sz w:val="24"/>
          <w:szCs w:val="24"/>
        </w:rPr>
        <w:t>.</w:t>
      </w:r>
    </w:p>
    <w:p w14:paraId="530C7C9C" w14:textId="77777777" w:rsidR="001A032D" w:rsidRDefault="001A032D" w:rsidP="00145FC7">
      <w:pPr>
        <w:spacing w:after="0" w:line="360" w:lineRule="auto"/>
        <w:ind w:left="360"/>
        <w:rPr>
          <w:sz w:val="24"/>
          <w:szCs w:val="24"/>
        </w:rPr>
      </w:pPr>
    </w:p>
    <w:p w14:paraId="21154B15" w14:textId="77777777" w:rsidR="00F31480" w:rsidRDefault="001A29A5" w:rsidP="002F792B">
      <w:pPr>
        <w:spacing w:after="0" w:line="360" w:lineRule="auto"/>
        <w:rPr>
          <w:sz w:val="24"/>
          <w:szCs w:val="24"/>
        </w:rPr>
      </w:pPr>
      <w:r>
        <w:rPr>
          <w:sz w:val="24"/>
          <w:szCs w:val="24"/>
        </w:rPr>
        <w:t>A</w:t>
      </w:r>
      <w:r w:rsidR="00F31480" w:rsidRPr="0047385B">
        <w:rPr>
          <w:sz w:val="24"/>
          <w:szCs w:val="24"/>
        </w:rPr>
        <w:t>s teams also need to be prepared to support and defend their choice during the class discussion</w:t>
      </w:r>
      <w:r w:rsidR="002171DA">
        <w:rPr>
          <w:sz w:val="24"/>
          <w:szCs w:val="24"/>
        </w:rPr>
        <w:t>,</w:t>
      </w:r>
      <w:r w:rsidR="00F31480" w:rsidRPr="0047385B">
        <w:rPr>
          <w:sz w:val="24"/>
          <w:szCs w:val="24"/>
        </w:rPr>
        <w:t xml:space="preserve"> there is little concern of a team changing their decision at the last second if they happen to see a difference between their choice and other teams that have already placed their pins. </w:t>
      </w:r>
    </w:p>
    <w:p w14:paraId="48EE395F" w14:textId="77777777" w:rsidR="001A032D" w:rsidRPr="0047385B" w:rsidRDefault="001A032D" w:rsidP="00145FC7">
      <w:pPr>
        <w:spacing w:after="0" w:line="360" w:lineRule="auto"/>
        <w:ind w:left="360"/>
        <w:rPr>
          <w:sz w:val="24"/>
          <w:szCs w:val="24"/>
        </w:rPr>
      </w:pPr>
    </w:p>
    <w:p w14:paraId="761BDC0F" w14:textId="16D8EF13" w:rsidR="00F31480" w:rsidRDefault="00F31480" w:rsidP="00145FC7">
      <w:pPr>
        <w:spacing w:after="0" w:line="360" w:lineRule="auto"/>
        <w:rPr>
          <w:sz w:val="24"/>
          <w:szCs w:val="24"/>
        </w:rPr>
      </w:pPr>
      <w:r w:rsidRPr="00294183">
        <w:rPr>
          <w:sz w:val="24"/>
          <w:szCs w:val="24"/>
        </w:rPr>
        <w:t xml:space="preserve">While the </w:t>
      </w:r>
      <w:r w:rsidR="00171922">
        <w:rPr>
          <w:sz w:val="24"/>
          <w:szCs w:val="24"/>
        </w:rPr>
        <w:t>4 S’s</w:t>
      </w:r>
      <w:r w:rsidRPr="00294183">
        <w:rPr>
          <w:sz w:val="24"/>
          <w:szCs w:val="24"/>
        </w:rPr>
        <w:t xml:space="preserve"> are invaluable in guiding us to the elements of an effective </w:t>
      </w:r>
      <w:r w:rsidR="00B74E28">
        <w:rPr>
          <w:sz w:val="24"/>
          <w:szCs w:val="24"/>
        </w:rPr>
        <w:t>Application Activity</w:t>
      </w:r>
      <w:r w:rsidRPr="00294183">
        <w:rPr>
          <w:sz w:val="24"/>
          <w:szCs w:val="24"/>
        </w:rPr>
        <w:t>, it remains to actually construct the exercise, structure a class or classes around it, and facilitate the activity</w:t>
      </w:r>
      <w:r w:rsidR="004B2D09">
        <w:rPr>
          <w:sz w:val="24"/>
          <w:szCs w:val="24"/>
        </w:rPr>
        <w:t xml:space="preserve">. </w:t>
      </w:r>
    </w:p>
    <w:p w14:paraId="25D61088" w14:textId="77777777" w:rsidR="001A032D" w:rsidRPr="00294183" w:rsidRDefault="001A032D" w:rsidP="00145FC7">
      <w:pPr>
        <w:spacing w:after="0" w:line="360" w:lineRule="auto"/>
        <w:rPr>
          <w:sz w:val="24"/>
          <w:szCs w:val="24"/>
        </w:rPr>
      </w:pPr>
    </w:p>
    <w:p w14:paraId="2044E63C" w14:textId="77777777" w:rsidR="00F31480" w:rsidRPr="009B19E1" w:rsidRDefault="00F31480" w:rsidP="00FE237A">
      <w:pPr>
        <w:pStyle w:val="Heading1"/>
        <w:spacing w:before="0" w:line="360" w:lineRule="auto"/>
        <w:rPr>
          <w:rFonts w:asciiTheme="minorHAnsi" w:hAnsiTheme="minorHAnsi"/>
          <w:color w:val="auto"/>
          <w:sz w:val="32"/>
          <w:szCs w:val="32"/>
        </w:rPr>
      </w:pPr>
      <w:r w:rsidRPr="009B19E1">
        <w:rPr>
          <w:rFonts w:asciiTheme="minorHAnsi" w:hAnsiTheme="minorHAnsi"/>
          <w:color w:val="auto"/>
          <w:sz w:val="32"/>
          <w:szCs w:val="32"/>
        </w:rPr>
        <w:t xml:space="preserve">Structuring an </w:t>
      </w:r>
      <w:r w:rsidR="00B74E28" w:rsidRPr="009B19E1">
        <w:rPr>
          <w:rFonts w:asciiTheme="minorHAnsi" w:hAnsiTheme="minorHAnsi"/>
          <w:color w:val="auto"/>
          <w:sz w:val="32"/>
          <w:szCs w:val="32"/>
        </w:rPr>
        <w:t>Application Activity</w:t>
      </w:r>
    </w:p>
    <w:p w14:paraId="0E414173" w14:textId="638DBC47" w:rsidR="001A032D" w:rsidRDefault="00123140" w:rsidP="00145FC7">
      <w:pPr>
        <w:spacing w:after="0" w:line="360" w:lineRule="auto"/>
        <w:rPr>
          <w:sz w:val="24"/>
          <w:szCs w:val="24"/>
        </w:rPr>
      </w:pPr>
      <w:r>
        <w:rPr>
          <w:noProof/>
          <w:sz w:val="24"/>
          <w:szCs w:val="24"/>
          <w:lang w:val="en-US"/>
        </w:rPr>
        <w:lastRenderedPageBreak/>
        <mc:AlternateContent>
          <mc:Choice Requires="wps">
            <w:drawing>
              <wp:anchor distT="0" distB="0" distL="114300" distR="114300" simplePos="0" relativeHeight="251659264" behindDoc="0" locked="0" layoutInCell="1" allowOverlap="1" wp14:anchorId="5D74D6B7" wp14:editId="296EAD6E">
                <wp:simplePos x="0" y="0"/>
                <wp:positionH relativeFrom="column">
                  <wp:posOffset>2908935</wp:posOffset>
                </wp:positionH>
                <wp:positionV relativeFrom="paragraph">
                  <wp:posOffset>236855</wp:posOffset>
                </wp:positionV>
                <wp:extent cx="3314700" cy="4114800"/>
                <wp:effectExtent l="0" t="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3314700" cy="4114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30403D" w14:textId="77777777" w:rsidR="00B1536A" w:rsidRPr="00123140" w:rsidRDefault="00B1536A" w:rsidP="00123140">
                            <w:pPr>
                              <w:spacing w:after="0" w:line="360" w:lineRule="auto"/>
                              <w:rPr>
                                <w:b/>
                                <w:i/>
                              </w:rPr>
                            </w:pPr>
                            <w:r w:rsidRPr="00123140">
                              <w:rPr>
                                <w:b/>
                                <w:i/>
                              </w:rPr>
                              <w:t>Setting things up</w:t>
                            </w:r>
                          </w:p>
                          <w:p w14:paraId="421D44F8" w14:textId="77777777" w:rsidR="00B1536A" w:rsidRPr="00123140" w:rsidRDefault="00B1536A" w:rsidP="00123140">
                            <w:pPr>
                              <w:spacing w:after="0" w:line="360" w:lineRule="auto"/>
                              <w:rPr>
                                <w:i/>
                              </w:rPr>
                            </w:pPr>
                            <w:r w:rsidRPr="00123140">
                              <w:rPr>
                                <w:i/>
                              </w:rPr>
                              <w:t>The typical team exercise day will start with an introduction. I usually take anywhere from 5 to 15 minutes to introduce the exercise and talk about the context. One of the things I'm learning to do a better job of, and I think I'll try to do even more, is develop really clear learning objectives for each exercise. I haven't done that as much as I would like to, but I’m kind of learning that as I go. I want to be able to explain, ”Here's what we're doing and here's why. This type of situation would come up when you're a practitioner in this type of case”, and I can do this both before as well as after the exercise…</w:t>
                            </w:r>
                          </w:p>
                          <w:p w14:paraId="77EBABA4" w14:textId="77777777" w:rsidR="00B1536A" w:rsidRPr="00123140" w:rsidRDefault="00B1536A" w:rsidP="00123140">
                            <w:pPr>
                              <w:spacing w:after="0" w:line="360" w:lineRule="auto"/>
                              <w:jc w:val="right"/>
                            </w:pPr>
                            <w:r w:rsidRPr="00123140">
                              <w:t>Mark Stevens</w:t>
                            </w:r>
                            <w:r w:rsidRPr="00123140">
                              <w:rPr>
                                <w:rStyle w:val="EndnoteReference"/>
                              </w:rPr>
                              <w:footnoteRef/>
                            </w:r>
                            <w:r w:rsidRPr="00123140">
                              <w:br/>
                              <w:t>Community and Regional Planning</w:t>
                            </w:r>
                            <w:r w:rsidRPr="00123140">
                              <w:br/>
                              <w:t>University of British Columbia</w:t>
                            </w:r>
                          </w:p>
                          <w:p w14:paraId="28EC0395" w14:textId="77777777" w:rsidR="00B1536A" w:rsidRDefault="00B153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229.05pt;margin-top:18.65pt;width:261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" filled="f" strokecolor="black [3213]">
                <v:textbox>
                  <w:txbxContent>
                    <w:p w14:paraId="5C30403D" w14:textId="77777777" w:rsidR="00930C7B" w:rsidRPr="00123140" w:rsidRDefault="00930C7B" w:rsidP="00123140">
                      <w:pPr>
                        <w:spacing w:after="0" w:line="360" w:lineRule="auto"/>
                        <w:rPr>
                          <w:b/>
                          <w:i/>
                        </w:rPr>
                      </w:pPr>
                      <w:r w:rsidRPr="00123140">
                        <w:rPr>
                          <w:b/>
                          <w:i/>
                        </w:rPr>
                        <w:t>Setting things up</w:t>
                      </w:r>
                    </w:p>
                    <w:p w14:paraId="421D44F8" w14:textId="77777777" w:rsidR="00930C7B" w:rsidRPr="00123140" w:rsidRDefault="00930C7B" w:rsidP="00123140">
                      <w:pPr>
                        <w:spacing w:after="0" w:line="360" w:lineRule="auto"/>
                        <w:rPr>
                          <w:i/>
                        </w:rPr>
                      </w:pPr>
                      <w:r w:rsidRPr="00123140">
                        <w:rPr>
                          <w:i/>
                        </w:rPr>
                        <w:t>The typical team exercise day will start with an introduction. I usually take anywhere from 5 to 15 minutes to introduce the exercise and talk about the context. One of the things I'm learning to do a better job of, and I think I'll try to do even more, is develop really clear learning objectives for each exercise. I haven't done that as much as I would like to, but I’m kind of learning that as I go. I want to be able to explain, ”Here's what we're doing and here's why. This type of situation would come up when you're a practitioner in this type of case”, and I can do this both before as well as after the exercise…</w:t>
                      </w:r>
                    </w:p>
                    <w:p w14:paraId="77EBABA4" w14:textId="77777777" w:rsidR="00930C7B" w:rsidRPr="00123140" w:rsidRDefault="00930C7B" w:rsidP="00123140">
                      <w:pPr>
                        <w:spacing w:after="0" w:line="360" w:lineRule="auto"/>
                        <w:jc w:val="right"/>
                      </w:pPr>
                      <w:r w:rsidRPr="00123140">
                        <w:t>Mark Stevens</w:t>
                      </w:r>
                      <w:r w:rsidRPr="00123140">
                        <w:rPr>
                          <w:rStyle w:val="EndnoteReference"/>
                        </w:rPr>
                        <w:footnoteRef/>
                      </w:r>
                      <w:r w:rsidRPr="00123140">
                        <w:br/>
                        <w:t>Community and Regional Planning</w:t>
                      </w:r>
                      <w:r w:rsidRPr="00123140">
                        <w:br/>
                        <w:t>University of British Columbia</w:t>
                      </w:r>
                    </w:p>
                    <w:p w14:paraId="28EC0395" w14:textId="77777777" w:rsidR="00930C7B" w:rsidRDefault="00930C7B"/>
                  </w:txbxContent>
                </v:textbox>
                <w10:wrap type="square"/>
              </v:shape>
            </w:pict>
          </mc:Fallback>
        </mc:AlternateContent>
      </w:r>
    </w:p>
    <w:p w14:paraId="78788E59" w14:textId="11DCED71" w:rsidR="00F31480" w:rsidRDefault="00F31480" w:rsidP="00145FC7">
      <w:pPr>
        <w:spacing w:after="0" w:line="360" w:lineRule="auto"/>
        <w:rPr>
          <w:sz w:val="24"/>
          <w:szCs w:val="24"/>
        </w:rPr>
      </w:pPr>
      <w:r w:rsidRPr="00294183">
        <w:rPr>
          <w:sz w:val="24"/>
          <w:szCs w:val="24"/>
        </w:rPr>
        <w:t xml:space="preserve">The organization of an effective TBL </w:t>
      </w:r>
      <w:r w:rsidR="006A7BB7">
        <w:rPr>
          <w:sz w:val="24"/>
          <w:szCs w:val="24"/>
        </w:rPr>
        <w:t xml:space="preserve">Application Activity </w:t>
      </w:r>
      <w:r w:rsidRPr="00294183">
        <w:rPr>
          <w:sz w:val="24"/>
          <w:szCs w:val="24"/>
        </w:rPr>
        <w:t>parallels that of any effective teaching activity</w:t>
      </w:r>
      <w:r w:rsidR="00E60DE9">
        <w:rPr>
          <w:sz w:val="24"/>
          <w:szCs w:val="24"/>
        </w:rPr>
        <w:t>;</w:t>
      </w:r>
      <w:r w:rsidR="00123140">
        <w:rPr>
          <w:sz w:val="24"/>
          <w:szCs w:val="24"/>
        </w:rPr>
        <w:t xml:space="preserve"> </w:t>
      </w:r>
      <w:r w:rsidRPr="00294183">
        <w:rPr>
          <w:sz w:val="24"/>
          <w:szCs w:val="24"/>
        </w:rPr>
        <w:t xml:space="preserve">it needs a </w:t>
      </w:r>
      <w:r w:rsidR="00E60DE9" w:rsidRPr="00294183">
        <w:rPr>
          <w:sz w:val="24"/>
          <w:szCs w:val="24"/>
        </w:rPr>
        <w:t>well</w:t>
      </w:r>
      <w:r w:rsidR="00E60DE9">
        <w:rPr>
          <w:sz w:val="24"/>
          <w:szCs w:val="24"/>
        </w:rPr>
        <w:t>-</w:t>
      </w:r>
      <w:r w:rsidR="00E60DE9" w:rsidRPr="00294183">
        <w:rPr>
          <w:sz w:val="24"/>
          <w:szCs w:val="24"/>
        </w:rPr>
        <w:t>thought</w:t>
      </w:r>
      <w:r w:rsidR="00E60DE9">
        <w:rPr>
          <w:sz w:val="24"/>
          <w:szCs w:val="24"/>
        </w:rPr>
        <w:t>-</w:t>
      </w:r>
      <w:r w:rsidRPr="00294183">
        <w:rPr>
          <w:sz w:val="24"/>
          <w:szCs w:val="24"/>
        </w:rPr>
        <w:t>out structure with a beginning, middle, and end</w:t>
      </w:r>
      <w:r w:rsidR="004B2D09">
        <w:rPr>
          <w:sz w:val="24"/>
          <w:szCs w:val="24"/>
        </w:rPr>
        <w:t xml:space="preserve">. </w:t>
      </w:r>
      <w:r w:rsidRPr="00294183">
        <w:rPr>
          <w:sz w:val="24"/>
          <w:szCs w:val="24"/>
        </w:rPr>
        <w:t xml:space="preserve">There are many frameworks used to describe such structures, but they generally have the same elements grouped in different ways (often with </w:t>
      </w:r>
      <w:r w:rsidR="009C66D0">
        <w:rPr>
          <w:sz w:val="24"/>
          <w:szCs w:val="24"/>
        </w:rPr>
        <w:t>colo</w:t>
      </w:r>
      <w:r w:rsidR="00123140">
        <w:rPr>
          <w:sz w:val="24"/>
          <w:szCs w:val="24"/>
        </w:rPr>
        <w:t>u</w:t>
      </w:r>
      <w:r w:rsidR="009C66D0">
        <w:rPr>
          <w:sz w:val="24"/>
          <w:szCs w:val="24"/>
        </w:rPr>
        <w:t>r</w:t>
      </w:r>
      <w:r w:rsidRPr="00294183">
        <w:rPr>
          <w:sz w:val="24"/>
          <w:szCs w:val="24"/>
        </w:rPr>
        <w:t>ful acronyms too</w:t>
      </w:r>
      <w:r w:rsidR="00741CD6">
        <w:rPr>
          <w:sz w:val="24"/>
          <w:szCs w:val="24"/>
        </w:rPr>
        <w:t>:</w:t>
      </w:r>
      <w:r w:rsidRPr="00294183">
        <w:rPr>
          <w:sz w:val="24"/>
          <w:szCs w:val="24"/>
        </w:rPr>
        <w:t xml:space="preserve"> BOPPPS, MMUCKO, and such)</w:t>
      </w:r>
      <w:r w:rsidR="004B2D09">
        <w:rPr>
          <w:sz w:val="24"/>
          <w:szCs w:val="24"/>
        </w:rPr>
        <w:t xml:space="preserve">. </w:t>
      </w:r>
      <w:r w:rsidRPr="00294183">
        <w:rPr>
          <w:sz w:val="24"/>
          <w:szCs w:val="24"/>
        </w:rPr>
        <w:t>I will use one of the simpler top-level frameworks to describe structure: Set, Body, Close</w:t>
      </w:r>
      <w:r w:rsidR="004B2D09">
        <w:rPr>
          <w:sz w:val="24"/>
          <w:szCs w:val="24"/>
        </w:rPr>
        <w:t xml:space="preserve">. </w:t>
      </w:r>
      <w:r w:rsidRPr="00294183">
        <w:rPr>
          <w:sz w:val="24"/>
          <w:szCs w:val="24"/>
        </w:rPr>
        <w:t>Feel free to adapt your personal favourite if you have one</w:t>
      </w:r>
      <w:r w:rsidR="004B2D09">
        <w:rPr>
          <w:sz w:val="24"/>
          <w:szCs w:val="24"/>
        </w:rPr>
        <w:t xml:space="preserve">. </w:t>
      </w:r>
    </w:p>
    <w:p w14:paraId="43F9E7AA" w14:textId="77777777" w:rsidR="00AE6E50" w:rsidRPr="00294183" w:rsidRDefault="00AE6E50" w:rsidP="00145FC7">
      <w:pPr>
        <w:spacing w:after="0" w:line="360" w:lineRule="auto"/>
        <w:rPr>
          <w:sz w:val="24"/>
          <w:szCs w:val="24"/>
        </w:rPr>
      </w:pPr>
    </w:p>
    <w:p w14:paraId="65393DFF" w14:textId="067A231B" w:rsidR="00F31480" w:rsidRDefault="00F31480" w:rsidP="00145FC7">
      <w:pPr>
        <w:spacing w:after="0" w:line="360" w:lineRule="auto"/>
        <w:rPr>
          <w:sz w:val="24"/>
          <w:szCs w:val="24"/>
        </w:rPr>
      </w:pPr>
      <w:r w:rsidRPr="00294183">
        <w:rPr>
          <w:sz w:val="24"/>
          <w:szCs w:val="24"/>
        </w:rPr>
        <w:t>Set, Body, Close is highly adaptable for almost any size group and any duration</w:t>
      </w:r>
      <w:r w:rsidR="004B2D09">
        <w:rPr>
          <w:sz w:val="24"/>
          <w:szCs w:val="24"/>
        </w:rPr>
        <w:t xml:space="preserve">. </w:t>
      </w:r>
      <w:r w:rsidRPr="00294183">
        <w:rPr>
          <w:sz w:val="24"/>
          <w:szCs w:val="24"/>
        </w:rPr>
        <w:t>It aligns, respectively, with the beginning, middle, and end of an activity or lecture</w:t>
      </w:r>
      <w:r w:rsidR="004B2D09">
        <w:rPr>
          <w:sz w:val="24"/>
          <w:szCs w:val="24"/>
        </w:rPr>
        <w:t xml:space="preserve">. </w:t>
      </w:r>
      <w:r w:rsidRPr="00294183">
        <w:rPr>
          <w:sz w:val="24"/>
          <w:szCs w:val="24"/>
        </w:rPr>
        <w:t>The Set portion sets the stage and primes the learners for what is to come</w:t>
      </w:r>
      <w:r w:rsidR="00E60DE9">
        <w:rPr>
          <w:sz w:val="24"/>
          <w:szCs w:val="24"/>
        </w:rPr>
        <w:t>;</w:t>
      </w:r>
      <w:r w:rsidRPr="00294183">
        <w:rPr>
          <w:sz w:val="24"/>
          <w:szCs w:val="24"/>
        </w:rPr>
        <w:t xml:space="preserve"> most importantly, it establishes the tone, conveys why the topic is important, and outlines the objectives</w:t>
      </w:r>
      <w:r w:rsidR="004B2D09">
        <w:rPr>
          <w:sz w:val="24"/>
          <w:szCs w:val="24"/>
        </w:rPr>
        <w:t xml:space="preserve">. </w:t>
      </w:r>
      <w:r w:rsidRPr="00294183">
        <w:rPr>
          <w:sz w:val="24"/>
          <w:szCs w:val="24"/>
        </w:rPr>
        <w:t>The Body is the core of the class</w:t>
      </w:r>
      <w:r w:rsidR="00E60DE9">
        <w:rPr>
          <w:sz w:val="24"/>
          <w:szCs w:val="24"/>
        </w:rPr>
        <w:t>;</w:t>
      </w:r>
      <w:r w:rsidRPr="00294183">
        <w:rPr>
          <w:sz w:val="24"/>
          <w:szCs w:val="24"/>
        </w:rPr>
        <w:t xml:space="preserve"> in a conventional lecture, this would be where the </w:t>
      </w:r>
      <w:r w:rsidR="00C05054">
        <w:rPr>
          <w:sz w:val="24"/>
          <w:szCs w:val="24"/>
        </w:rPr>
        <w:t>teacher</w:t>
      </w:r>
      <w:r w:rsidRPr="00294183">
        <w:rPr>
          <w:sz w:val="24"/>
          <w:szCs w:val="24"/>
        </w:rPr>
        <w:t xml:space="preserve"> delivers content</w:t>
      </w:r>
      <w:r w:rsidR="00E60DE9">
        <w:rPr>
          <w:sz w:val="24"/>
          <w:szCs w:val="24"/>
        </w:rPr>
        <w:t>,</w:t>
      </w:r>
      <w:r w:rsidRPr="00294183">
        <w:rPr>
          <w:sz w:val="24"/>
          <w:szCs w:val="24"/>
        </w:rPr>
        <w:t xml:space="preserve"> while in a TBL</w:t>
      </w:r>
      <w:r w:rsidR="00E60DE9">
        <w:rPr>
          <w:sz w:val="24"/>
          <w:szCs w:val="24"/>
        </w:rPr>
        <w:t xml:space="preserve"> class,</w:t>
      </w:r>
      <w:r w:rsidRPr="00294183">
        <w:rPr>
          <w:sz w:val="24"/>
          <w:szCs w:val="24"/>
        </w:rPr>
        <w:t xml:space="preserve"> this is the </w:t>
      </w:r>
      <w:r w:rsidR="006A7BB7">
        <w:rPr>
          <w:sz w:val="24"/>
          <w:szCs w:val="24"/>
        </w:rPr>
        <w:t xml:space="preserve">Application Activity </w:t>
      </w:r>
      <w:r w:rsidRPr="00294183">
        <w:rPr>
          <w:sz w:val="24"/>
          <w:szCs w:val="24"/>
        </w:rPr>
        <w:t>(including teams working on the exercise as well as the discussion and debriefing that follow)</w:t>
      </w:r>
      <w:r w:rsidR="004B2D09">
        <w:rPr>
          <w:sz w:val="24"/>
          <w:szCs w:val="24"/>
        </w:rPr>
        <w:t xml:space="preserve">. </w:t>
      </w:r>
      <w:r w:rsidRPr="00294183">
        <w:rPr>
          <w:sz w:val="24"/>
          <w:szCs w:val="24"/>
        </w:rPr>
        <w:t>Finally, the Close wraps everything up</w:t>
      </w:r>
      <w:r w:rsidR="004B2D09">
        <w:rPr>
          <w:sz w:val="24"/>
          <w:szCs w:val="24"/>
        </w:rPr>
        <w:t xml:space="preserve">. </w:t>
      </w:r>
      <w:r w:rsidRPr="00294183">
        <w:rPr>
          <w:sz w:val="24"/>
          <w:szCs w:val="24"/>
        </w:rPr>
        <w:t>It summarizes the class or activity, emphasizes what has been accomplished, and relates the outcomes to the objectives from the Set</w:t>
      </w:r>
      <w:r w:rsidR="004B2D09">
        <w:rPr>
          <w:sz w:val="24"/>
          <w:szCs w:val="24"/>
        </w:rPr>
        <w:t>.</w:t>
      </w:r>
    </w:p>
    <w:p w14:paraId="46F61F92" w14:textId="77777777" w:rsidR="00F31480" w:rsidRPr="00294183" w:rsidRDefault="00F31480" w:rsidP="00145FC7">
      <w:pPr>
        <w:spacing w:after="0" w:line="360" w:lineRule="auto"/>
        <w:rPr>
          <w:sz w:val="24"/>
          <w:szCs w:val="24"/>
        </w:rPr>
      </w:pPr>
    </w:p>
    <w:p w14:paraId="2DB15995" w14:textId="41160BEC" w:rsidR="0060722A" w:rsidRPr="00145FC7" w:rsidRDefault="00145FC7" w:rsidP="00145FC7">
      <w:pPr>
        <w:jc w:val="center"/>
        <w:rPr>
          <w:rStyle w:val="Default"/>
          <w:rFonts w:cs="Baskerville"/>
        </w:rPr>
      </w:pPr>
      <w:r>
        <w:rPr>
          <w:noProof/>
          <w:sz w:val="24"/>
          <w:lang w:val="en-US"/>
        </w:rPr>
        <w:lastRenderedPageBreak/>
        <w:drawing>
          <wp:inline distT="0" distB="0" distL="0" distR="0" wp14:anchorId="210D07BB" wp14:editId="051DEC0D">
            <wp:extent cx="5626735" cy="2900045"/>
            <wp:effectExtent l="25400" t="25400" r="37465" b="209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9-09 at 9.30.51 AM.png"/>
                    <pic:cNvPicPr/>
                  </pic:nvPicPr>
                  <pic:blipFill>
                    <a:blip r:embed="rId9">
                      <a:extLst>
                        <a:ext uri="{28A0092B-C50C-407E-A947-70E740481C1C}">
                          <a14:useLocalDpi xmlns:a14="http://schemas.microsoft.com/office/drawing/2010/main" val="0"/>
                        </a:ext>
                      </a:extLst>
                    </a:blip>
                    <a:stretch>
                      <a:fillRect/>
                    </a:stretch>
                  </pic:blipFill>
                  <pic:spPr>
                    <a:xfrm>
                      <a:off x="0" y="0"/>
                      <a:ext cx="5626735" cy="2900045"/>
                    </a:xfrm>
                    <a:prstGeom prst="rect">
                      <a:avLst/>
                    </a:prstGeom>
                    <a:ln>
                      <a:solidFill>
                        <a:schemeClr val="tx1"/>
                      </a:solidFill>
                    </a:ln>
                  </pic:spPr>
                </pic:pic>
              </a:graphicData>
            </a:graphic>
          </wp:inline>
        </w:drawing>
      </w:r>
      <w:r w:rsidR="0060722A">
        <w:rPr>
          <w:rStyle w:val="Default"/>
        </w:rPr>
        <w:br/>
      </w:r>
      <w:r w:rsidRPr="00145FC7">
        <w:rPr>
          <w:rStyle w:val="Default"/>
          <w:rFonts w:cs="Baskerville"/>
          <w:i/>
        </w:rPr>
        <w:t>The Set-Body-Close Structure</w:t>
      </w:r>
    </w:p>
    <w:p w14:paraId="07C66AB2" w14:textId="77777777" w:rsidR="00AE6E50" w:rsidRPr="008D45CB" w:rsidRDefault="00AE6E50" w:rsidP="00145FC7">
      <w:pPr>
        <w:spacing w:after="0" w:line="360" w:lineRule="auto"/>
        <w:jc w:val="center"/>
        <w:rPr>
          <w:rStyle w:val="Default"/>
        </w:rPr>
      </w:pPr>
    </w:p>
    <w:p w14:paraId="61F7DFAA" w14:textId="39AB3A80" w:rsidR="00F31480" w:rsidRDefault="00F31480" w:rsidP="00145FC7">
      <w:pPr>
        <w:spacing w:after="0" w:line="360" w:lineRule="auto"/>
        <w:rPr>
          <w:sz w:val="24"/>
          <w:szCs w:val="24"/>
        </w:rPr>
      </w:pPr>
      <w:r w:rsidRPr="00294183">
        <w:rPr>
          <w:sz w:val="24"/>
          <w:szCs w:val="24"/>
        </w:rPr>
        <w:t xml:space="preserve">In facilitating a TBL activity, the </w:t>
      </w:r>
      <w:r w:rsidR="00C05054">
        <w:rPr>
          <w:sz w:val="24"/>
          <w:szCs w:val="24"/>
        </w:rPr>
        <w:t>teacher</w:t>
      </w:r>
      <w:r w:rsidRPr="00294183">
        <w:rPr>
          <w:sz w:val="24"/>
          <w:szCs w:val="24"/>
        </w:rPr>
        <w:t xml:space="preserve"> is important through all phases of Set, Body, and Close</w:t>
      </w:r>
      <w:r w:rsidR="004B2D09">
        <w:rPr>
          <w:sz w:val="24"/>
          <w:szCs w:val="24"/>
        </w:rPr>
        <w:t xml:space="preserve">. </w:t>
      </w:r>
      <w:r w:rsidRPr="00294183">
        <w:rPr>
          <w:sz w:val="24"/>
          <w:szCs w:val="24"/>
        </w:rPr>
        <w:t xml:space="preserve">The Set and the Close are the primary opportunities for the </w:t>
      </w:r>
      <w:r w:rsidR="00C05054">
        <w:rPr>
          <w:sz w:val="24"/>
          <w:szCs w:val="24"/>
        </w:rPr>
        <w:t>teacher</w:t>
      </w:r>
      <w:r w:rsidRPr="00294183">
        <w:rPr>
          <w:sz w:val="24"/>
          <w:szCs w:val="24"/>
        </w:rPr>
        <w:t xml:space="preserve"> to engage with the entire class at once</w:t>
      </w:r>
      <w:r w:rsidR="004B2D09">
        <w:rPr>
          <w:sz w:val="24"/>
          <w:szCs w:val="24"/>
        </w:rPr>
        <w:t xml:space="preserve">. </w:t>
      </w:r>
      <w:r w:rsidRPr="00294183">
        <w:rPr>
          <w:sz w:val="24"/>
          <w:szCs w:val="24"/>
        </w:rPr>
        <w:t>The Set and Close can be particularly useful in a course where learners are new to TBL</w:t>
      </w:r>
      <w:r w:rsidR="00C37529">
        <w:rPr>
          <w:sz w:val="24"/>
          <w:szCs w:val="24"/>
        </w:rPr>
        <w:t>,</w:t>
      </w:r>
      <w:r w:rsidRPr="00294183">
        <w:rPr>
          <w:sz w:val="24"/>
          <w:szCs w:val="24"/>
        </w:rPr>
        <w:t xml:space="preserve"> as they allow you to highlight why you believe the team </w:t>
      </w:r>
      <w:r w:rsidR="006A7BB7">
        <w:rPr>
          <w:sz w:val="24"/>
          <w:szCs w:val="24"/>
        </w:rPr>
        <w:t xml:space="preserve">Application Activity </w:t>
      </w:r>
      <w:r w:rsidRPr="00294183">
        <w:rPr>
          <w:sz w:val="24"/>
          <w:szCs w:val="24"/>
        </w:rPr>
        <w:t xml:space="preserve">is superior to some other </w:t>
      </w:r>
      <w:r w:rsidR="00AC3740">
        <w:rPr>
          <w:sz w:val="24"/>
          <w:szCs w:val="24"/>
        </w:rPr>
        <w:t xml:space="preserve">teaching </w:t>
      </w:r>
      <w:r w:rsidRPr="00294183">
        <w:rPr>
          <w:sz w:val="24"/>
          <w:szCs w:val="24"/>
        </w:rPr>
        <w:t>approach</w:t>
      </w:r>
      <w:r w:rsidR="004B2D09">
        <w:rPr>
          <w:sz w:val="24"/>
          <w:szCs w:val="24"/>
        </w:rPr>
        <w:t xml:space="preserve">. </w:t>
      </w:r>
      <w:r w:rsidRPr="00294183">
        <w:rPr>
          <w:sz w:val="24"/>
          <w:szCs w:val="24"/>
        </w:rPr>
        <w:t xml:space="preserve">It is a chance to make a “sales pitch” for TBL and to ease some of the student trepidation and resistance that might otherwise come forward </w:t>
      </w:r>
      <w:r w:rsidR="00C37529">
        <w:rPr>
          <w:sz w:val="24"/>
          <w:szCs w:val="24"/>
        </w:rPr>
        <w:t>when</w:t>
      </w:r>
      <w:r w:rsidRPr="00294183">
        <w:rPr>
          <w:sz w:val="24"/>
          <w:szCs w:val="24"/>
        </w:rPr>
        <w:t xml:space="preserve"> trying something new</w:t>
      </w:r>
      <w:r w:rsidR="004B2D09">
        <w:rPr>
          <w:sz w:val="24"/>
          <w:szCs w:val="24"/>
        </w:rPr>
        <w:t xml:space="preserve">. </w:t>
      </w:r>
      <w:r w:rsidRPr="00294183">
        <w:rPr>
          <w:sz w:val="24"/>
          <w:szCs w:val="24"/>
        </w:rPr>
        <w:t>If an activity falls flat, which does happen from time to time, the Close gives an opportunity to gracefully acknowledge that and still achieve some or all of the learni</w:t>
      </w:r>
      <w:r w:rsidR="007170A0">
        <w:rPr>
          <w:sz w:val="24"/>
          <w:szCs w:val="24"/>
        </w:rPr>
        <w:t>ng outcomes that were set forth.</w:t>
      </w:r>
    </w:p>
    <w:p w14:paraId="7D4C7504" w14:textId="77777777" w:rsidR="00AE6E50" w:rsidRPr="00294183" w:rsidRDefault="00AE6E50" w:rsidP="00145FC7">
      <w:pPr>
        <w:spacing w:after="0" w:line="360" w:lineRule="auto"/>
        <w:rPr>
          <w:sz w:val="24"/>
          <w:szCs w:val="24"/>
        </w:rPr>
      </w:pPr>
    </w:p>
    <w:p w14:paraId="793208BF" w14:textId="77777777" w:rsidR="00F31480" w:rsidRDefault="00F31480" w:rsidP="00145FC7">
      <w:pPr>
        <w:spacing w:after="0" w:line="360" w:lineRule="auto"/>
        <w:rPr>
          <w:sz w:val="24"/>
          <w:szCs w:val="24"/>
        </w:rPr>
      </w:pPr>
      <w:r w:rsidRPr="00294183">
        <w:rPr>
          <w:sz w:val="24"/>
          <w:szCs w:val="24"/>
        </w:rPr>
        <w:t xml:space="preserve">Put another way, the </w:t>
      </w:r>
      <w:r w:rsidR="006A7BB7">
        <w:rPr>
          <w:sz w:val="24"/>
          <w:szCs w:val="24"/>
        </w:rPr>
        <w:t xml:space="preserve">Application Activity </w:t>
      </w:r>
      <w:r w:rsidRPr="00294183">
        <w:rPr>
          <w:sz w:val="24"/>
          <w:szCs w:val="24"/>
        </w:rPr>
        <w:t>is the Body, and the Set and Close are there to frame and support it and reinforce the learning</w:t>
      </w:r>
      <w:r w:rsidR="004A5F60">
        <w:rPr>
          <w:sz w:val="24"/>
          <w:szCs w:val="24"/>
        </w:rPr>
        <w:t>.</w:t>
      </w:r>
      <w:r w:rsidR="0048571D" w:rsidRPr="00294183">
        <w:rPr>
          <w:sz w:val="24"/>
          <w:szCs w:val="24"/>
        </w:rPr>
        <w:t xml:space="preserve"> </w:t>
      </w:r>
      <w:r w:rsidR="0048571D">
        <w:rPr>
          <w:sz w:val="24"/>
          <w:szCs w:val="24"/>
        </w:rPr>
        <w:t xml:space="preserve">With </w:t>
      </w:r>
      <w:proofErr w:type="gramStart"/>
      <w:r w:rsidR="00EF5E7D">
        <w:rPr>
          <w:sz w:val="24"/>
          <w:szCs w:val="24"/>
        </w:rPr>
        <w:t>properly-</w:t>
      </w:r>
      <w:r w:rsidR="0048571D">
        <w:rPr>
          <w:sz w:val="24"/>
          <w:szCs w:val="24"/>
        </w:rPr>
        <w:t>designed</w:t>
      </w:r>
      <w:proofErr w:type="gramEnd"/>
      <w:r w:rsidR="0048571D">
        <w:rPr>
          <w:sz w:val="24"/>
          <w:szCs w:val="24"/>
        </w:rPr>
        <w:t xml:space="preserve"> </w:t>
      </w:r>
      <w:r w:rsidR="006A7BB7">
        <w:rPr>
          <w:sz w:val="24"/>
          <w:szCs w:val="24"/>
        </w:rPr>
        <w:t>Application Activities</w:t>
      </w:r>
      <w:r w:rsidR="0048571D">
        <w:rPr>
          <w:sz w:val="24"/>
          <w:szCs w:val="24"/>
        </w:rPr>
        <w:t>, student focus naturally shifts from identifying the “correct” answer to examining the thinking and supporting evidence behind a decision</w:t>
      </w:r>
      <w:r w:rsidR="004B2D09">
        <w:rPr>
          <w:sz w:val="24"/>
          <w:szCs w:val="24"/>
        </w:rPr>
        <w:t xml:space="preserve">. </w:t>
      </w:r>
      <w:r w:rsidR="0048571D">
        <w:rPr>
          <w:sz w:val="24"/>
          <w:szCs w:val="24"/>
        </w:rPr>
        <w:t xml:space="preserve">Highlighting </w:t>
      </w:r>
      <w:r w:rsidR="00EF5E7D">
        <w:rPr>
          <w:sz w:val="24"/>
          <w:szCs w:val="24"/>
        </w:rPr>
        <w:t xml:space="preserve">this </w:t>
      </w:r>
      <w:r w:rsidR="0048571D">
        <w:rPr>
          <w:sz w:val="24"/>
          <w:szCs w:val="24"/>
        </w:rPr>
        <w:t>to the class and reinforcing this shift in focus is important in the Set and Close</w:t>
      </w:r>
      <w:r w:rsidR="004B2D09">
        <w:rPr>
          <w:sz w:val="24"/>
          <w:szCs w:val="24"/>
        </w:rPr>
        <w:t xml:space="preserve">. </w:t>
      </w:r>
      <w:r w:rsidR="0048571D">
        <w:rPr>
          <w:sz w:val="24"/>
          <w:szCs w:val="24"/>
        </w:rPr>
        <w:t>T</w:t>
      </w:r>
      <w:r w:rsidRPr="00294183">
        <w:rPr>
          <w:sz w:val="24"/>
          <w:szCs w:val="24"/>
        </w:rPr>
        <w:t xml:space="preserve">he </w:t>
      </w:r>
      <w:r w:rsidR="004856CB">
        <w:rPr>
          <w:sz w:val="24"/>
          <w:szCs w:val="24"/>
        </w:rPr>
        <w:t>B</w:t>
      </w:r>
      <w:r w:rsidRPr="00294183">
        <w:rPr>
          <w:sz w:val="24"/>
          <w:szCs w:val="24"/>
        </w:rPr>
        <w:t xml:space="preserve">ody of a TBL </w:t>
      </w:r>
      <w:r w:rsidR="006A7BB7">
        <w:rPr>
          <w:sz w:val="24"/>
          <w:szCs w:val="24"/>
        </w:rPr>
        <w:t xml:space="preserve">Application Activity </w:t>
      </w:r>
      <w:r w:rsidR="004856CB">
        <w:rPr>
          <w:sz w:val="24"/>
          <w:szCs w:val="24"/>
        </w:rPr>
        <w:t xml:space="preserve">also </w:t>
      </w:r>
      <w:r w:rsidRPr="00294183">
        <w:rPr>
          <w:sz w:val="24"/>
          <w:szCs w:val="24"/>
        </w:rPr>
        <w:t>deserves special attention</w:t>
      </w:r>
      <w:r w:rsidR="00EF5E7D">
        <w:rPr>
          <w:sz w:val="24"/>
          <w:szCs w:val="24"/>
        </w:rPr>
        <w:t>;</w:t>
      </w:r>
      <w:r w:rsidRPr="00294183">
        <w:rPr>
          <w:sz w:val="24"/>
          <w:szCs w:val="24"/>
        </w:rPr>
        <w:t xml:space="preserve"> as we will see in the next </w:t>
      </w:r>
      <w:r w:rsidRPr="00294183">
        <w:rPr>
          <w:sz w:val="24"/>
          <w:szCs w:val="24"/>
        </w:rPr>
        <w:lastRenderedPageBreak/>
        <w:t>section, there are many techniques and approaches around which this can be constructed.</w:t>
      </w:r>
    </w:p>
    <w:p w14:paraId="0F866F9E" w14:textId="77777777" w:rsidR="00AE6E50" w:rsidRPr="00294183" w:rsidRDefault="00AE6E50" w:rsidP="00145FC7">
      <w:pPr>
        <w:spacing w:after="0" w:line="360" w:lineRule="auto"/>
        <w:rPr>
          <w:sz w:val="24"/>
          <w:szCs w:val="24"/>
        </w:rPr>
      </w:pPr>
    </w:p>
    <w:p w14:paraId="3374A6FD" w14:textId="77777777" w:rsidR="00F31480" w:rsidRPr="009B19E1" w:rsidRDefault="00F31480" w:rsidP="00FE237A">
      <w:pPr>
        <w:pStyle w:val="Heading1"/>
        <w:spacing w:before="0" w:line="360" w:lineRule="auto"/>
        <w:rPr>
          <w:rFonts w:asciiTheme="minorHAnsi" w:hAnsiTheme="minorHAnsi"/>
          <w:color w:val="auto"/>
          <w:sz w:val="32"/>
          <w:szCs w:val="32"/>
        </w:rPr>
      </w:pPr>
      <w:r w:rsidRPr="009B19E1">
        <w:rPr>
          <w:rFonts w:asciiTheme="minorHAnsi" w:hAnsiTheme="minorHAnsi"/>
          <w:color w:val="auto"/>
          <w:sz w:val="32"/>
          <w:szCs w:val="32"/>
        </w:rPr>
        <w:t xml:space="preserve">Facilitating an Application </w:t>
      </w:r>
      <w:r w:rsidR="006A7BB7" w:rsidRPr="009B19E1">
        <w:rPr>
          <w:rFonts w:asciiTheme="minorHAnsi" w:hAnsiTheme="minorHAnsi"/>
          <w:color w:val="auto"/>
          <w:sz w:val="32"/>
          <w:szCs w:val="32"/>
        </w:rPr>
        <w:t>Activity</w:t>
      </w:r>
    </w:p>
    <w:p w14:paraId="1D37004B" w14:textId="77777777" w:rsidR="00AE6E50" w:rsidRDefault="00AE6E50" w:rsidP="00145FC7">
      <w:pPr>
        <w:spacing w:after="0" w:line="360" w:lineRule="auto"/>
        <w:rPr>
          <w:sz w:val="24"/>
          <w:szCs w:val="24"/>
        </w:rPr>
      </w:pPr>
    </w:p>
    <w:p w14:paraId="6213028E" w14:textId="72D851FA" w:rsidR="00F31480" w:rsidRDefault="00F31480" w:rsidP="00145FC7">
      <w:pPr>
        <w:spacing w:after="0" w:line="360" w:lineRule="auto"/>
        <w:rPr>
          <w:sz w:val="24"/>
          <w:szCs w:val="24"/>
        </w:rPr>
      </w:pPr>
      <w:r w:rsidRPr="00294183">
        <w:rPr>
          <w:sz w:val="24"/>
          <w:szCs w:val="24"/>
        </w:rPr>
        <w:t xml:space="preserve">The </w:t>
      </w:r>
      <w:r w:rsidR="00886570">
        <w:rPr>
          <w:sz w:val="24"/>
          <w:szCs w:val="24"/>
        </w:rPr>
        <w:t>B</w:t>
      </w:r>
      <w:r w:rsidR="00886570" w:rsidRPr="00294183">
        <w:rPr>
          <w:sz w:val="24"/>
          <w:szCs w:val="24"/>
        </w:rPr>
        <w:t xml:space="preserve">ody </w:t>
      </w:r>
      <w:r w:rsidRPr="00294183">
        <w:rPr>
          <w:sz w:val="24"/>
          <w:szCs w:val="24"/>
        </w:rPr>
        <w:t xml:space="preserve">of the </w:t>
      </w:r>
      <w:r w:rsidR="006A7BB7">
        <w:rPr>
          <w:sz w:val="24"/>
          <w:szCs w:val="24"/>
        </w:rPr>
        <w:t xml:space="preserve">Application Activity </w:t>
      </w:r>
      <w:r w:rsidRPr="00294183">
        <w:rPr>
          <w:sz w:val="24"/>
          <w:szCs w:val="24"/>
        </w:rPr>
        <w:t xml:space="preserve">can be further divided into four stages: exercise introduction, team discussion and work time (also called </w:t>
      </w:r>
      <w:r w:rsidRPr="00294183">
        <w:rPr>
          <w:i/>
          <w:sz w:val="24"/>
          <w:szCs w:val="24"/>
        </w:rPr>
        <w:t>intra</w:t>
      </w:r>
      <w:r w:rsidRPr="00294183">
        <w:rPr>
          <w:sz w:val="24"/>
          <w:szCs w:val="24"/>
        </w:rPr>
        <w:t xml:space="preserve">-team discussion), simultaneous reporting, and class discussion (also called </w:t>
      </w:r>
      <w:r w:rsidRPr="00294183">
        <w:rPr>
          <w:i/>
          <w:sz w:val="24"/>
          <w:szCs w:val="24"/>
        </w:rPr>
        <w:t>inter</w:t>
      </w:r>
      <w:r w:rsidRPr="00294183">
        <w:rPr>
          <w:sz w:val="24"/>
          <w:szCs w:val="24"/>
        </w:rPr>
        <w:t>-team discussion)</w:t>
      </w:r>
      <w:r w:rsidR="004B2D09">
        <w:rPr>
          <w:sz w:val="24"/>
          <w:szCs w:val="24"/>
        </w:rPr>
        <w:t xml:space="preserve">. </w:t>
      </w:r>
    </w:p>
    <w:p w14:paraId="0E55DC1A" w14:textId="77777777" w:rsidR="00AE6E50" w:rsidRPr="00294183" w:rsidRDefault="00AE6E50" w:rsidP="00145FC7">
      <w:pPr>
        <w:spacing w:after="0" w:line="360" w:lineRule="auto"/>
        <w:rPr>
          <w:sz w:val="24"/>
          <w:szCs w:val="24"/>
        </w:rPr>
      </w:pPr>
    </w:p>
    <w:p w14:paraId="02D9A28B" w14:textId="77777777" w:rsidR="00145FC7" w:rsidRDefault="00145FC7" w:rsidP="00145FC7">
      <w:pPr>
        <w:jc w:val="center"/>
        <w:rPr>
          <w:rStyle w:val="Default"/>
          <w:rFonts w:cs="Baskerville"/>
          <w:i/>
        </w:rPr>
      </w:pPr>
      <w:r>
        <w:rPr>
          <w:noProof/>
          <w:sz w:val="24"/>
          <w:lang w:val="en-US"/>
        </w:rPr>
        <w:drawing>
          <wp:inline distT="0" distB="0" distL="0" distR="0" wp14:anchorId="5806C8E0" wp14:editId="6B32B129">
            <wp:extent cx="5600143" cy="3903557"/>
            <wp:effectExtent l="25400" t="25400" r="13335" b="336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9-09 at 9.31.48 AM.png"/>
                    <pic:cNvPicPr/>
                  </pic:nvPicPr>
                  <pic:blipFill>
                    <a:blip r:embed="rId10">
                      <a:extLst>
                        <a:ext uri="{28A0092B-C50C-407E-A947-70E740481C1C}">
                          <a14:useLocalDpi xmlns:a14="http://schemas.microsoft.com/office/drawing/2010/main" val="0"/>
                        </a:ext>
                      </a:extLst>
                    </a:blip>
                    <a:stretch>
                      <a:fillRect/>
                    </a:stretch>
                  </pic:blipFill>
                  <pic:spPr>
                    <a:xfrm>
                      <a:off x="0" y="0"/>
                      <a:ext cx="5600700" cy="3903945"/>
                    </a:xfrm>
                    <a:prstGeom prst="rect">
                      <a:avLst/>
                    </a:prstGeom>
                    <a:ln>
                      <a:solidFill>
                        <a:schemeClr val="tx1"/>
                      </a:solidFill>
                    </a:ln>
                  </pic:spPr>
                </pic:pic>
              </a:graphicData>
            </a:graphic>
          </wp:inline>
        </w:drawing>
      </w:r>
    </w:p>
    <w:p w14:paraId="24C03391" w14:textId="723D61E5" w:rsidR="00145FC7" w:rsidRPr="00145FC7" w:rsidRDefault="00145FC7" w:rsidP="00145FC7">
      <w:pPr>
        <w:jc w:val="center"/>
        <w:rPr>
          <w:rStyle w:val="Default"/>
          <w:rFonts w:cs="Baskerville"/>
          <w:i/>
        </w:rPr>
      </w:pPr>
      <w:r w:rsidRPr="00145FC7">
        <w:rPr>
          <w:rStyle w:val="Default"/>
          <w:rFonts w:cs="Baskerville"/>
          <w:i/>
        </w:rPr>
        <w:t>The Stages of the Application Activity Body</w:t>
      </w:r>
    </w:p>
    <w:p w14:paraId="45CD7E8E" w14:textId="77777777" w:rsidR="00AE6E50" w:rsidRPr="007A0145" w:rsidRDefault="00AE6E50" w:rsidP="00145FC7">
      <w:pPr>
        <w:spacing w:after="0" w:line="360" w:lineRule="auto"/>
        <w:rPr>
          <w:rStyle w:val="Default"/>
        </w:rPr>
      </w:pPr>
    </w:p>
    <w:p w14:paraId="777CE001" w14:textId="77777777" w:rsidR="00F31480" w:rsidRDefault="00F31480" w:rsidP="00145FC7">
      <w:pPr>
        <w:spacing w:after="0" w:line="360" w:lineRule="auto"/>
        <w:rPr>
          <w:sz w:val="24"/>
          <w:szCs w:val="24"/>
        </w:rPr>
      </w:pPr>
      <w:r w:rsidRPr="00BE1CEC">
        <w:rPr>
          <w:sz w:val="24"/>
          <w:szCs w:val="24"/>
        </w:rPr>
        <w:t>In introducing the exercise, teams are given the required materials they need to complete the task</w:t>
      </w:r>
      <w:r w:rsidR="004B2D09">
        <w:rPr>
          <w:sz w:val="24"/>
          <w:szCs w:val="24"/>
        </w:rPr>
        <w:t xml:space="preserve">. </w:t>
      </w:r>
      <w:r w:rsidRPr="00BE1CEC">
        <w:rPr>
          <w:sz w:val="24"/>
          <w:szCs w:val="24"/>
        </w:rPr>
        <w:t>Having handouts and other materials already prepared in team folders can expedite the distribution process and also conveys the message that thought and effort has gone into the activity and its preparation</w:t>
      </w:r>
      <w:r w:rsidR="004B2D09">
        <w:rPr>
          <w:sz w:val="24"/>
          <w:szCs w:val="24"/>
        </w:rPr>
        <w:t xml:space="preserve">. </w:t>
      </w:r>
      <w:r w:rsidRPr="00BE1CEC">
        <w:rPr>
          <w:sz w:val="24"/>
          <w:szCs w:val="24"/>
        </w:rPr>
        <w:t xml:space="preserve">The </w:t>
      </w:r>
      <w:r w:rsidR="00EF5E7D">
        <w:rPr>
          <w:sz w:val="24"/>
          <w:szCs w:val="24"/>
        </w:rPr>
        <w:t>i</w:t>
      </w:r>
      <w:r w:rsidR="00A5574C" w:rsidRPr="00BE1CEC">
        <w:rPr>
          <w:sz w:val="24"/>
          <w:szCs w:val="24"/>
        </w:rPr>
        <w:t xml:space="preserve">ntroduction </w:t>
      </w:r>
      <w:r w:rsidRPr="00BE1CEC">
        <w:rPr>
          <w:sz w:val="24"/>
          <w:szCs w:val="24"/>
        </w:rPr>
        <w:t xml:space="preserve">is </w:t>
      </w:r>
      <w:r w:rsidRPr="00BE1CEC">
        <w:rPr>
          <w:sz w:val="24"/>
          <w:szCs w:val="24"/>
        </w:rPr>
        <w:lastRenderedPageBreak/>
        <w:t>also used to orient teams to the activity in terms of the time available as well as resources, applicable knowledge, and skills they should draw from</w:t>
      </w:r>
      <w:r w:rsidR="004B2D09">
        <w:rPr>
          <w:sz w:val="24"/>
          <w:szCs w:val="24"/>
        </w:rPr>
        <w:t xml:space="preserve">. </w:t>
      </w:r>
      <w:r w:rsidRPr="00BE1CEC">
        <w:rPr>
          <w:sz w:val="24"/>
          <w:szCs w:val="24"/>
        </w:rPr>
        <w:t>Finally, this is an opportunity to remind teams specifically what outcomes are expected</w:t>
      </w:r>
      <w:r w:rsidR="00EF5E7D">
        <w:rPr>
          <w:sz w:val="24"/>
          <w:szCs w:val="24"/>
        </w:rPr>
        <w:t>,</w:t>
      </w:r>
      <w:r w:rsidRPr="00BE1CEC">
        <w:rPr>
          <w:sz w:val="24"/>
          <w:szCs w:val="24"/>
        </w:rPr>
        <w:t xml:space="preserve"> including the specific choice they are to make as well as any deliverables or supporting information they should have available</w:t>
      </w:r>
      <w:r w:rsidR="004B2D09">
        <w:rPr>
          <w:sz w:val="24"/>
          <w:szCs w:val="24"/>
        </w:rPr>
        <w:t xml:space="preserve">. </w:t>
      </w:r>
    </w:p>
    <w:p w14:paraId="5849B9F7" w14:textId="77777777" w:rsidR="00AE6E50" w:rsidRPr="00A13C7A" w:rsidRDefault="00AE6E50" w:rsidP="00123140">
      <w:pPr>
        <w:spacing w:after="0" w:line="360" w:lineRule="auto"/>
        <w:rPr>
          <w:sz w:val="24"/>
          <w:szCs w:val="24"/>
        </w:rPr>
      </w:pPr>
    </w:p>
    <w:p w14:paraId="31C427BC" w14:textId="345802D5" w:rsidR="00A13C7A" w:rsidRDefault="00F31480" w:rsidP="00B1536A">
      <w:pPr>
        <w:spacing w:after="0" w:line="360" w:lineRule="auto"/>
        <w:rPr>
          <w:sz w:val="24"/>
          <w:szCs w:val="24"/>
        </w:rPr>
      </w:pPr>
      <w:r w:rsidRPr="008E0583">
        <w:rPr>
          <w:sz w:val="24"/>
          <w:szCs w:val="24"/>
        </w:rPr>
        <w:t>The team discussion and work time (intra-team discussion) is the time for teams to complete the</w:t>
      </w:r>
      <w:r w:rsidRPr="00294183">
        <w:rPr>
          <w:sz w:val="24"/>
          <w:szCs w:val="24"/>
        </w:rPr>
        <w:t xml:space="preserve"> activity</w:t>
      </w:r>
      <w:r w:rsidR="004B2D09">
        <w:rPr>
          <w:sz w:val="24"/>
          <w:szCs w:val="24"/>
        </w:rPr>
        <w:t xml:space="preserve">. </w:t>
      </w:r>
      <w:r w:rsidRPr="00294183">
        <w:rPr>
          <w:sz w:val="24"/>
          <w:szCs w:val="24"/>
        </w:rPr>
        <w:t xml:space="preserve">Thinking of the </w:t>
      </w:r>
      <w:r w:rsidR="00171922">
        <w:rPr>
          <w:sz w:val="24"/>
          <w:szCs w:val="24"/>
        </w:rPr>
        <w:t>4 S’s</w:t>
      </w:r>
      <w:r w:rsidRPr="00294183">
        <w:rPr>
          <w:sz w:val="24"/>
          <w:szCs w:val="24"/>
        </w:rPr>
        <w:t xml:space="preserve">, this is where teams apply the course material </w:t>
      </w:r>
      <w:r w:rsidR="00EF552F">
        <w:rPr>
          <w:sz w:val="24"/>
          <w:szCs w:val="24"/>
        </w:rPr>
        <w:t xml:space="preserve">towards the significant problem and </w:t>
      </w:r>
      <w:r w:rsidRPr="00294183">
        <w:rPr>
          <w:sz w:val="24"/>
          <w:szCs w:val="24"/>
        </w:rPr>
        <w:t>make their specific choice</w:t>
      </w:r>
      <w:r w:rsidR="004B2D09">
        <w:rPr>
          <w:sz w:val="24"/>
          <w:szCs w:val="24"/>
        </w:rPr>
        <w:t xml:space="preserve">. </w:t>
      </w:r>
      <w:r w:rsidRPr="00294183">
        <w:rPr>
          <w:sz w:val="24"/>
          <w:szCs w:val="24"/>
        </w:rPr>
        <w:t>This is also the time when teams prepare whatever is needed to report their choice</w:t>
      </w:r>
      <w:r w:rsidR="00C23122">
        <w:rPr>
          <w:sz w:val="24"/>
          <w:szCs w:val="24"/>
        </w:rPr>
        <w:t>,</w:t>
      </w:r>
      <w:r w:rsidRPr="00294183">
        <w:rPr>
          <w:sz w:val="24"/>
          <w:szCs w:val="24"/>
        </w:rPr>
        <w:t xml:space="preserve"> as well as any supporting materials they anticipate may be required during later class discussions</w:t>
      </w:r>
      <w:r w:rsidR="004B2D09">
        <w:rPr>
          <w:sz w:val="24"/>
          <w:szCs w:val="24"/>
        </w:rPr>
        <w:t xml:space="preserve">. </w:t>
      </w:r>
      <w:r w:rsidRPr="00294183">
        <w:rPr>
          <w:sz w:val="24"/>
          <w:szCs w:val="24"/>
        </w:rPr>
        <w:t xml:space="preserve">It is not uncommon to </w:t>
      </w:r>
      <w:r w:rsidR="002160CF">
        <w:rPr>
          <w:sz w:val="24"/>
          <w:szCs w:val="24"/>
        </w:rPr>
        <w:t xml:space="preserve">also </w:t>
      </w:r>
      <w:r w:rsidRPr="00294183">
        <w:rPr>
          <w:sz w:val="24"/>
          <w:szCs w:val="24"/>
        </w:rPr>
        <w:t>have students prepare worksheets, summaries, or other deliverables to submit at the end of the activity, perhaps for marks or perhaps not</w:t>
      </w:r>
      <w:r w:rsidR="004B2D09">
        <w:rPr>
          <w:sz w:val="24"/>
          <w:szCs w:val="24"/>
        </w:rPr>
        <w:t xml:space="preserve">. </w:t>
      </w:r>
      <w:r w:rsidRPr="00294183">
        <w:rPr>
          <w:sz w:val="24"/>
          <w:szCs w:val="24"/>
        </w:rPr>
        <w:t xml:space="preserve">The </w:t>
      </w:r>
      <w:r w:rsidR="00C05054">
        <w:rPr>
          <w:sz w:val="24"/>
          <w:szCs w:val="24"/>
        </w:rPr>
        <w:t>teacher</w:t>
      </w:r>
      <w:r w:rsidRPr="00294183">
        <w:rPr>
          <w:sz w:val="24"/>
          <w:szCs w:val="24"/>
        </w:rPr>
        <w:t>’s role during this stage is typically an active one and requires constantly checking in with teams</w:t>
      </w:r>
      <w:r w:rsidR="004B2D09">
        <w:rPr>
          <w:sz w:val="24"/>
          <w:szCs w:val="24"/>
        </w:rPr>
        <w:t xml:space="preserve">. </w:t>
      </w:r>
      <w:r w:rsidRPr="00294183">
        <w:rPr>
          <w:sz w:val="24"/>
          <w:szCs w:val="24"/>
        </w:rPr>
        <w:t>Moving from team</w:t>
      </w:r>
      <w:r w:rsidR="00C23122">
        <w:rPr>
          <w:sz w:val="24"/>
          <w:szCs w:val="24"/>
        </w:rPr>
        <w:t xml:space="preserve"> </w:t>
      </w:r>
      <w:r w:rsidRPr="00294183">
        <w:rPr>
          <w:sz w:val="24"/>
          <w:szCs w:val="24"/>
        </w:rPr>
        <w:t>to</w:t>
      </w:r>
      <w:r w:rsidR="00C23122">
        <w:rPr>
          <w:sz w:val="24"/>
          <w:szCs w:val="24"/>
        </w:rPr>
        <w:t xml:space="preserve"> </w:t>
      </w:r>
      <w:r w:rsidRPr="00294183">
        <w:rPr>
          <w:sz w:val="24"/>
          <w:szCs w:val="24"/>
        </w:rPr>
        <w:t>team and engaging with students emphasizes that the activity is important and valued</w:t>
      </w:r>
      <w:r w:rsidR="004B2D09">
        <w:rPr>
          <w:sz w:val="24"/>
          <w:szCs w:val="24"/>
        </w:rPr>
        <w:t xml:space="preserve">. </w:t>
      </w:r>
      <w:r w:rsidRPr="00294183">
        <w:rPr>
          <w:sz w:val="24"/>
          <w:szCs w:val="24"/>
        </w:rPr>
        <w:t>In addition, this gives an opportunity to track team progress for the sake of activity timing</w:t>
      </w:r>
      <w:r w:rsidR="00C23122">
        <w:rPr>
          <w:sz w:val="24"/>
          <w:szCs w:val="24"/>
        </w:rPr>
        <w:t>,</w:t>
      </w:r>
      <w:r w:rsidRPr="00294183">
        <w:rPr>
          <w:sz w:val="24"/>
          <w:szCs w:val="24"/>
        </w:rPr>
        <w:t xml:space="preserve"> as well as to anticipate possible issues</w:t>
      </w:r>
      <w:r w:rsidR="004B2D09">
        <w:rPr>
          <w:sz w:val="24"/>
          <w:szCs w:val="24"/>
        </w:rPr>
        <w:t xml:space="preserve">. </w:t>
      </w:r>
      <w:r w:rsidR="00BB4142">
        <w:rPr>
          <w:sz w:val="24"/>
          <w:szCs w:val="24"/>
        </w:rPr>
        <w:t>Q</w:t>
      </w:r>
      <w:r w:rsidRPr="00294183">
        <w:rPr>
          <w:sz w:val="24"/>
          <w:szCs w:val="24"/>
        </w:rPr>
        <w:t>uestions from teams can be addressed</w:t>
      </w:r>
      <w:r w:rsidR="00C15BB8">
        <w:rPr>
          <w:sz w:val="24"/>
          <w:szCs w:val="24"/>
        </w:rPr>
        <w:t xml:space="preserve"> — </w:t>
      </w:r>
      <w:r w:rsidRPr="00294183">
        <w:rPr>
          <w:sz w:val="24"/>
          <w:szCs w:val="24"/>
        </w:rPr>
        <w:t>or not</w:t>
      </w:r>
      <w:r w:rsidR="00C15BB8">
        <w:rPr>
          <w:sz w:val="24"/>
          <w:szCs w:val="24"/>
        </w:rPr>
        <w:t xml:space="preserve"> —</w:t>
      </w:r>
      <w:r w:rsidR="00C15BB8" w:rsidRPr="00294183">
        <w:rPr>
          <w:sz w:val="24"/>
          <w:szCs w:val="24"/>
        </w:rPr>
        <w:t xml:space="preserve"> </w:t>
      </w:r>
      <w:r w:rsidRPr="00294183">
        <w:rPr>
          <w:sz w:val="24"/>
          <w:szCs w:val="24"/>
        </w:rPr>
        <w:t>as they arise</w:t>
      </w:r>
      <w:r w:rsidR="004B2D09">
        <w:rPr>
          <w:sz w:val="24"/>
          <w:szCs w:val="24"/>
        </w:rPr>
        <w:t xml:space="preserve">. </w:t>
      </w:r>
      <w:proofErr w:type="gramStart"/>
      <w:r w:rsidR="00625CD6" w:rsidRPr="00294183">
        <w:rPr>
          <w:sz w:val="24"/>
          <w:szCs w:val="24"/>
        </w:rPr>
        <w:t xml:space="preserve">The role of the </w:t>
      </w:r>
      <w:r w:rsidR="00625CD6">
        <w:rPr>
          <w:sz w:val="24"/>
          <w:szCs w:val="24"/>
        </w:rPr>
        <w:t>teacher</w:t>
      </w:r>
      <w:r w:rsidR="002160CF">
        <w:rPr>
          <w:sz w:val="24"/>
          <w:szCs w:val="24"/>
        </w:rPr>
        <w:t xml:space="preserve">, </w:t>
      </w:r>
      <w:r w:rsidR="002160CF" w:rsidRPr="00294183">
        <w:rPr>
          <w:sz w:val="24"/>
          <w:szCs w:val="24"/>
        </w:rPr>
        <w:t>monitoring team conversations and managing the activity time</w:t>
      </w:r>
      <w:r w:rsidR="00625CD6" w:rsidRPr="00294183">
        <w:rPr>
          <w:sz w:val="24"/>
          <w:szCs w:val="24"/>
        </w:rPr>
        <w:t xml:space="preserve"> during the team discussion phase</w:t>
      </w:r>
      <w:r w:rsidR="00B1536A">
        <w:rPr>
          <w:sz w:val="24"/>
          <w:szCs w:val="24"/>
        </w:rPr>
        <w:t>.</w:t>
      </w:r>
      <w:proofErr w:type="gramEnd"/>
      <w:r w:rsidR="00625CD6" w:rsidRPr="00294183">
        <w:rPr>
          <w:sz w:val="24"/>
          <w:szCs w:val="24"/>
        </w:rPr>
        <w:t xml:space="preserve">  </w:t>
      </w:r>
    </w:p>
    <w:p w14:paraId="53CDDE51" w14:textId="77777777" w:rsidR="00692109" w:rsidRPr="00CF099A" w:rsidRDefault="00692109" w:rsidP="00B1536A">
      <w:pPr>
        <w:spacing w:after="0" w:line="360" w:lineRule="auto"/>
        <w:rPr>
          <w:sz w:val="24"/>
          <w:szCs w:val="24"/>
        </w:rPr>
      </w:pPr>
    </w:p>
    <w:p w14:paraId="1BD69D33" w14:textId="77777777" w:rsidR="00F31480" w:rsidRDefault="00CB57D4" w:rsidP="00145FC7">
      <w:pPr>
        <w:spacing w:after="0" w:line="360" w:lineRule="auto"/>
        <w:rPr>
          <w:rStyle w:val="Default"/>
        </w:rPr>
      </w:pPr>
      <w:r>
        <w:rPr>
          <w:sz w:val="24"/>
          <w:szCs w:val="24"/>
        </w:rPr>
        <w:t>K</w:t>
      </w:r>
      <w:r w:rsidR="00F31480" w:rsidRPr="00294183">
        <w:rPr>
          <w:sz w:val="24"/>
          <w:szCs w:val="24"/>
        </w:rPr>
        <w:t xml:space="preserve">nowing how teams are progressing </w:t>
      </w:r>
      <w:r>
        <w:rPr>
          <w:sz w:val="24"/>
          <w:szCs w:val="24"/>
        </w:rPr>
        <w:t>helps you determine if there is a need to pause the activity and</w:t>
      </w:r>
      <w:r w:rsidR="00F31480" w:rsidRPr="00294183">
        <w:rPr>
          <w:sz w:val="24"/>
          <w:szCs w:val="24"/>
        </w:rPr>
        <w:t xml:space="preserve"> provide additional information, clarification, or even a min</w:t>
      </w:r>
      <w:r>
        <w:rPr>
          <w:sz w:val="24"/>
          <w:szCs w:val="24"/>
        </w:rPr>
        <w:t>i</w:t>
      </w:r>
      <w:r w:rsidR="00F31480" w:rsidRPr="00294183">
        <w:rPr>
          <w:sz w:val="24"/>
          <w:szCs w:val="24"/>
        </w:rPr>
        <w:t xml:space="preserve">-lecture if </w:t>
      </w:r>
      <w:r w:rsidR="00625CD6">
        <w:rPr>
          <w:sz w:val="24"/>
          <w:szCs w:val="24"/>
        </w:rPr>
        <w:t>many teams seem to be excessively struggling</w:t>
      </w:r>
      <w:r w:rsidR="004B2D09">
        <w:rPr>
          <w:rStyle w:val="Default"/>
        </w:rPr>
        <w:t xml:space="preserve">. </w:t>
      </w:r>
      <w:r w:rsidR="00F31480" w:rsidRPr="00A40E1D">
        <w:rPr>
          <w:rStyle w:val="Default"/>
        </w:rPr>
        <w:t xml:space="preserve">This is not to suggest other views of the </w:t>
      </w:r>
      <w:r w:rsidR="00C05054" w:rsidRPr="00A40E1D">
        <w:rPr>
          <w:rStyle w:val="Default"/>
        </w:rPr>
        <w:t>teacher</w:t>
      </w:r>
      <w:r w:rsidR="00F31480" w:rsidRPr="00A40E1D">
        <w:rPr>
          <w:rStyle w:val="Default"/>
        </w:rPr>
        <w:t xml:space="preserve">’s role are not possible; </w:t>
      </w:r>
      <w:r w:rsidR="00A86090">
        <w:rPr>
          <w:rStyle w:val="Default"/>
        </w:rPr>
        <w:t xml:space="preserve">Sandy </w:t>
      </w:r>
      <w:r w:rsidR="00625CD6">
        <w:rPr>
          <w:rStyle w:val="Default"/>
        </w:rPr>
        <w:t>Cook</w:t>
      </w:r>
      <w:r w:rsidR="007B3341">
        <w:rPr>
          <w:rStyle w:val="EndnoteReference"/>
          <w:sz w:val="24"/>
        </w:rPr>
        <w:endnoteReference w:id="1"/>
      </w:r>
      <w:r w:rsidR="00625CD6">
        <w:rPr>
          <w:rStyle w:val="Default"/>
        </w:rPr>
        <w:t xml:space="preserve"> has </w:t>
      </w:r>
      <w:r w:rsidR="00F31480" w:rsidRPr="00A40E1D">
        <w:rPr>
          <w:rStyle w:val="Default"/>
        </w:rPr>
        <w:t>note</w:t>
      </w:r>
      <w:r w:rsidR="00625CD6">
        <w:rPr>
          <w:rStyle w:val="Default"/>
        </w:rPr>
        <w:t>d</w:t>
      </w:r>
      <w:r w:rsidR="00F31480" w:rsidRPr="00A40E1D">
        <w:rPr>
          <w:rStyle w:val="Default"/>
        </w:rPr>
        <w:t xml:space="preserve"> that facilitators at </w:t>
      </w:r>
      <w:r w:rsidR="00A86090">
        <w:rPr>
          <w:rStyle w:val="Default"/>
        </w:rPr>
        <w:t xml:space="preserve">the National University of Singapore </w:t>
      </w:r>
      <w:r w:rsidR="00F31480" w:rsidRPr="00A40E1D">
        <w:rPr>
          <w:rStyle w:val="Default"/>
        </w:rPr>
        <w:t xml:space="preserve">found “being in the room meant that the students spent more time trying to weasel the answer out of the faculty,” so now the faculty sit in another room while the discussion is taking place. </w:t>
      </w:r>
    </w:p>
    <w:p w14:paraId="135963DA" w14:textId="77777777" w:rsidR="00365CFE" w:rsidRPr="00A40E1D" w:rsidRDefault="00365CFE" w:rsidP="00145FC7">
      <w:pPr>
        <w:spacing w:after="0" w:line="360" w:lineRule="auto"/>
        <w:rPr>
          <w:rStyle w:val="Default"/>
        </w:rPr>
      </w:pPr>
    </w:p>
    <w:p w14:paraId="6758701E" w14:textId="6644C54B" w:rsidR="00F31480" w:rsidRDefault="00F31480" w:rsidP="00145FC7">
      <w:pPr>
        <w:spacing w:after="0" w:line="360" w:lineRule="auto"/>
        <w:rPr>
          <w:sz w:val="24"/>
          <w:szCs w:val="24"/>
        </w:rPr>
      </w:pPr>
      <w:r w:rsidRPr="00294183">
        <w:rPr>
          <w:sz w:val="24"/>
          <w:szCs w:val="24"/>
        </w:rPr>
        <w:t>The simultaneous reporting portion of the exercise is where the different team choices or responses to the problem are revealed to the class</w:t>
      </w:r>
      <w:r w:rsidR="004B2D09">
        <w:rPr>
          <w:sz w:val="24"/>
          <w:szCs w:val="24"/>
        </w:rPr>
        <w:t xml:space="preserve">. </w:t>
      </w:r>
      <w:r w:rsidRPr="00294183">
        <w:rPr>
          <w:sz w:val="24"/>
          <w:szCs w:val="24"/>
        </w:rPr>
        <w:t xml:space="preserve">There are many approaches to </w:t>
      </w:r>
      <w:r w:rsidRPr="00294183">
        <w:rPr>
          <w:sz w:val="24"/>
          <w:szCs w:val="24"/>
        </w:rPr>
        <w:lastRenderedPageBreak/>
        <w:t>manage and achieve the simultaneous reporting</w:t>
      </w:r>
      <w:r w:rsidR="00CF1897">
        <w:rPr>
          <w:sz w:val="24"/>
          <w:szCs w:val="24"/>
        </w:rPr>
        <w:t>, and</w:t>
      </w:r>
      <w:r w:rsidRPr="00294183">
        <w:rPr>
          <w:sz w:val="24"/>
          <w:szCs w:val="24"/>
        </w:rPr>
        <w:t xml:space="preserve"> a small sample of some techniques </w:t>
      </w:r>
      <w:r w:rsidR="00D2418B">
        <w:rPr>
          <w:sz w:val="24"/>
          <w:szCs w:val="24"/>
        </w:rPr>
        <w:t>is</w:t>
      </w:r>
      <w:r w:rsidR="00D2418B" w:rsidRPr="00294183">
        <w:rPr>
          <w:sz w:val="24"/>
          <w:szCs w:val="24"/>
        </w:rPr>
        <w:t xml:space="preserve"> </w:t>
      </w:r>
      <w:r w:rsidRPr="00294183">
        <w:rPr>
          <w:sz w:val="24"/>
          <w:szCs w:val="24"/>
        </w:rPr>
        <w:t>described in the next section</w:t>
      </w:r>
      <w:r w:rsidR="004B2D09">
        <w:rPr>
          <w:rStyle w:val="Default"/>
        </w:rPr>
        <w:t xml:space="preserve">. </w:t>
      </w:r>
      <w:r w:rsidRPr="00294183">
        <w:rPr>
          <w:sz w:val="24"/>
          <w:szCs w:val="24"/>
        </w:rPr>
        <w:t>Though there are many techniques for this phase</w:t>
      </w:r>
      <w:r w:rsidR="007103CD">
        <w:rPr>
          <w:sz w:val="24"/>
          <w:szCs w:val="24"/>
        </w:rPr>
        <w:t>,</w:t>
      </w:r>
      <w:r w:rsidRPr="00294183">
        <w:rPr>
          <w:sz w:val="24"/>
          <w:szCs w:val="24"/>
        </w:rPr>
        <w:t xml:space="preserve"> the essential elements are the same: all teams’ choices are revealed at the same time (which requires each team </w:t>
      </w:r>
      <w:r w:rsidR="007103CD">
        <w:rPr>
          <w:sz w:val="24"/>
          <w:szCs w:val="24"/>
        </w:rPr>
        <w:t>to commit</w:t>
      </w:r>
      <w:r w:rsidRPr="00294183">
        <w:rPr>
          <w:sz w:val="24"/>
          <w:szCs w:val="24"/>
        </w:rPr>
        <w:t xml:space="preserve"> to their response prior to seeing any other teams’ responses) and differences in team choices are immediately and clearly available for all to see.</w:t>
      </w:r>
    </w:p>
    <w:p w14:paraId="46D22B81" w14:textId="77777777" w:rsidR="00C9512C" w:rsidRPr="00294183" w:rsidRDefault="00C9512C" w:rsidP="00145FC7">
      <w:pPr>
        <w:spacing w:after="0" w:line="360" w:lineRule="auto"/>
        <w:rPr>
          <w:sz w:val="24"/>
          <w:szCs w:val="24"/>
        </w:rPr>
      </w:pPr>
    </w:p>
    <w:p w14:paraId="07DBD054" w14:textId="3E47DF0D" w:rsidR="00F31480" w:rsidRDefault="00F31480" w:rsidP="00145FC7">
      <w:pPr>
        <w:spacing w:after="0" w:line="360" w:lineRule="auto"/>
        <w:rPr>
          <w:sz w:val="24"/>
          <w:szCs w:val="24"/>
        </w:rPr>
      </w:pPr>
      <w:r w:rsidRPr="00294183">
        <w:rPr>
          <w:sz w:val="24"/>
          <w:szCs w:val="24"/>
        </w:rPr>
        <w:t>The class discussion (inter-team discussion) follows immediately or shortly after the simultaneous reporting</w:t>
      </w:r>
      <w:r w:rsidR="004B2D09">
        <w:rPr>
          <w:sz w:val="24"/>
          <w:szCs w:val="24"/>
        </w:rPr>
        <w:t xml:space="preserve">. </w:t>
      </w:r>
      <w:r w:rsidRPr="00294183">
        <w:rPr>
          <w:sz w:val="24"/>
          <w:szCs w:val="24"/>
        </w:rPr>
        <w:t>This is where teams have an opportunity to examine other teams’ methodology and challenge their decisions</w:t>
      </w:r>
      <w:r w:rsidR="004B2D09">
        <w:rPr>
          <w:sz w:val="24"/>
          <w:szCs w:val="24"/>
        </w:rPr>
        <w:t xml:space="preserve">. </w:t>
      </w:r>
      <w:r w:rsidRPr="00294183">
        <w:rPr>
          <w:sz w:val="24"/>
          <w:szCs w:val="24"/>
        </w:rPr>
        <w:t>By the same token, this requires that teams be prepared to defend their own choices and decision-making process</w:t>
      </w:r>
      <w:r w:rsidR="004B2D09">
        <w:rPr>
          <w:sz w:val="24"/>
          <w:szCs w:val="24"/>
        </w:rPr>
        <w:t xml:space="preserve">. </w:t>
      </w:r>
      <w:r w:rsidRPr="00294183">
        <w:rPr>
          <w:sz w:val="24"/>
          <w:szCs w:val="24"/>
        </w:rPr>
        <w:t>Contrasts in student thinking revealed by the simultaneous reporting naturally lead to the class discussion</w:t>
      </w:r>
      <w:r w:rsidR="004B2D09">
        <w:rPr>
          <w:sz w:val="24"/>
          <w:szCs w:val="24"/>
        </w:rPr>
        <w:t xml:space="preserve">. </w:t>
      </w:r>
      <w:r w:rsidRPr="00294183">
        <w:rPr>
          <w:sz w:val="24"/>
          <w:szCs w:val="24"/>
        </w:rPr>
        <w:t>In some cases</w:t>
      </w:r>
      <w:r w:rsidR="00CB4BBA">
        <w:rPr>
          <w:sz w:val="24"/>
          <w:szCs w:val="24"/>
        </w:rPr>
        <w:t>,</w:t>
      </w:r>
      <w:r w:rsidRPr="00294183">
        <w:rPr>
          <w:sz w:val="24"/>
          <w:szCs w:val="24"/>
        </w:rPr>
        <w:t xml:space="preserve"> teams may eagerly seek the opportunity to challenge contrasting opinions or decisions</w:t>
      </w:r>
      <w:r w:rsidR="00CB4BBA">
        <w:rPr>
          <w:sz w:val="24"/>
          <w:szCs w:val="24"/>
        </w:rPr>
        <w:t>,</w:t>
      </w:r>
      <w:r w:rsidRPr="00294183">
        <w:rPr>
          <w:sz w:val="24"/>
          <w:szCs w:val="24"/>
        </w:rPr>
        <w:t xml:space="preserve"> while in other </w:t>
      </w:r>
      <w:r w:rsidR="00B1536A" w:rsidRPr="00294183">
        <w:rPr>
          <w:sz w:val="24"/>
          <w:szCs w:val="24"/>
        </w:rPr>
        <w:t>cases</w:t>
      </w:r>
      <w:r w:rsidR="00B1536A">
        <w:rPr>
          <w:sz w:val="24"/>
          <w:szCs w:val="24"/>
        </w:rPr>
        <w:t>;</w:t>
      </w:r>
      <w:r w:rsidRPr="00294183">
        <w:rPr>
          <w:sz w:val="24"/>
          <w:szCs w:val="24"/>
        </w:rPr>
        <w:t xml:space="preserve"> teams may need a little coaxing from the </w:t>
      </w:r>
      <w:r w:rsidR="00C05054">
        <w:rPr>
          <w:sz w:val="24"/>
          <w:szCs w:val="24"/>
        </w:rPr>
        <w:t>teacher</w:t>
      </w:r>
      <w:r w:rsidR="004B2D09">
        <w:rPr>
          <w:sz w:val="24"/>
          <w:szCs w:val="24"/>
        </w:rPr>
        <w:t xml:space="preserve">. </w:t>
      </w:r>
      <w:r w:rsidR="00361D8E">
        <w:rPr>
          <w:sz w:val="24"/>
          <w:szCs w:val="24"/>
        </w:rPr>
        <w:t>Either way</w:t>
      </w:r>
      <w:r w:rsidRPr="00294183">
        <w:rPr>
          <w:sz w:val="24"/>
          <w:szCs w:val="24"/>
        </w:rPr>
        <w:t>, the conversation naturally tends to focus on the thought process or support for the decision</w:t>
      </w:r>
      <w:r w:rsidR="00CB4BBA">
        <w:rPr>
          <w:sz w:val="24"/>
          <w:szCs w:val="24"/>
        </w:rPr>
        <w:t>,</w:t>
      </w:r>
      <w:r w:rsidRPr="00294183">
        <w:rPr>
          <w:sz w:val="24"/>
          <w:szCs w:val="24"/>
        </w:rPr>
        <w:t xml:space="preserve"> rather than which answer is the “correct” one</w:t>
      </w:r>
      <w:r w:rsidR="004B2D09">
        <w:rPr>
          <w:sz w:val="24"/>
          <w:szCs w:val="24"/>
        </w:rPr>
        <w:t xml:space="preserve">. </w:t>
      </w:r>
    </w:p>
    <w:p w14:paraId="16D3DF8A" w14:textId="77777777" w:rsidR="00C9512C" w:rsidRPr="00294183" w:rsidRDefault="00C9512C" w:rsidP="00145FC7">
      <w:pPr>
        <w:spacing w:after="0" w:line="360" w:lineRule="auto"/>
        <w:rPr>
          <w:sz w:val="24"/>
          <w:szCs w:val="24"/>
        </w:rPr>
      </w:pPr>
    </w:p>
    <w:p w14:paraId="59336D60" w14:textId="77777777" w:rsidR="00361D8E" w:rsidRDefault="00F31480" w:rsidP="00145FC7">
      <w:pPr>
        <w:spacing w:after="0" w:line="360" w:lineRule="auto"/>
        <w:rPr>
          <w:sz w:val="24"/>
          <w:szCs w:val="24"/>
        </w:rPr>
      </w:pPr>
      <w:r w:rsidRPr="00294183">
        <w:rPr>
          <w:sz w:val="24"/>
          <w:szCs w:val="24"/>
        </w:rPr>
        <w:t xml:space="preserve">The </w:t>
      </w:r>
      <w:r w:rsidR="00C05054">
        <w:rPr>
          <w:sz w:val="24"/>
          <w:szCs w:val="24"/>
        </w:rPr>
        <w:t>teacher</w:t>
      </w:r>
      <w:r w:rsidRPr="00294183">
        <w:rPr>
          <w:sz w:val="24"/>
          <w:szCs w:val="24"/>
        </w:rPr>
        <w:t xml:space="preserve">’s role during the class discussion stage is to </w:t>
      </w:r>
      <w:r w:rsidRPr="00A40E1D">
        <w:rPr>
          <w:i/>
          <w:sz w:val="24"/>
          <w:szCs w:val="24"/>
        </w:rPr>
        <w:t>facilitate</w:t>
      </w:r>
      <w:r w:rsidRPr="00294183">
        <w:rPr>
          <w:sz w:val="24"/>
          <w:szCs w:val="24"/>
        </w:rPr>
        <w:t xml:space="preserve"> the discussion, while resisting the temptation to </w:t>
      </w:r>
      <w:r w:rsidRPr="00294183">
        <w:rPr>
          <w:i/>
          <w:sz w:val="24"/>
          <w:szCs w:val="24"/>
        </w:rPr>
        <w:t>join in</w:t>
      </w:r>
      <w:r w:rsidRPr="00294183">
        <w:rPr>
          <w:sz w:val="24"/>
          <w:szCs w:val="24"/>
        </w:rPr>
        <w:t xml:space="preserve"> the discussion</w:t>
      </w:r>
      <w:r w:rsidR="004B2D09">
        <w:rPr>
          <w:sz w:val="24"/>
          <w:szCs w:val="24"/>
        </w:rPr>
        <w:t xml:space="preserve">. </w:t>
      </w:r>
      <w:r w:rsidRPr="00294183">
        <w:rPr>
          <w:sz w:val="24"/>
          <w:szCs w:val="24"/>
        </w:rPr>
        <w:t>It is important to ensure all team voices are heard</w:t>
      </w:r>
      <w:r w:rsidR="00D66C96">
        <w:rPr>
          <w:sz w:val="24"/>
          <w:szCs w:val="24"/>
        </w:rPr>
        <w:t>,</w:t>
      </w:r>
      <w:r w:rsidRPr="00294183">
        <w:rPr>
          <w:sz w:val="24"/>
          <w:szCs w:val="24"/>
        </w:rPr>
        <w:t xml:space="preserve"> and how this is done will depend on the class personality, the norms that have been established, and the confidence teams have in their answers</w:t>
      </w:r>
      <w:r w:rsidR="004B2D09">
        <w:rPr>
          <w:sz w:val="24"/>
          <w:szCs w:val="24"/>
        </w:rPr>
        <w:t xml:space="preserve">. </w:t>
      </w:r>
    </w:p>
    <w:p w14:paraId="24F7D737" w14:textId="77777777" w:rsidR="00C9512C" w:rsidRDefault="00C9512C" w:rsidP="00145FC7">
      <w:pPr>
        <w:spacing w:after="0" w:line="360" w:lineRule="auto"/>
        <w:rPr>
          <w:sz w:val="24"/>
          <w:szCs w:val="24"/>
        </w:rPr>
      </w:pPr>
    </w:p>
    <w:p w14:paraId="7DC84879" w14:textId="7BB13649" w:rsidR="009B19E1" w:rsidRPr="00B1536A" w:rsidRDefault="00F31480" w:rsidP="00145FC7">
      <w:pPr>
        <w:spacing w:after="0" w:line="360" w:lineRule="auto"/>
        <w:rPr>
          <w:sz w:val="24"/>
          <w:szCs w:val="24"/>
        </w:rPr>
      </w:pPr>
      <w:r w:rsidRPr="00294183">
        <w:rPr>
          <w:sz w:val="24"/>
          <w:szCs w:val="24"/>
        </w:rPr>
        <w:t>One approach to aid in starting the dialog is to begin with the group of teams with the most common response and ask for one of those teams to volunteer, or randomly select one of them to speak first, and have them defend why they believe their response is well-justified</w:t>
      </w:r>
      <w:r w:rsidR="004B2D09">
        <w:rPr>
          <w:sz w:val="24"/>
          <w:szCs w:val="24"/>
        </w:rPr>
        <w:t xml:space="preserve">. </w:t>
      </w:r>
      <w:r w:rsidRPr="00294183">
        <w:rPr>
          <w:sz w:val="24"/>
          <w:szCs w:val="24"/>
        </w:rPr>
        <w:t>Another approach is to give teams some time, perhaps two or three minutes, to formulate questions for other teams</w:t>
      </w:r>
      <w:r w:rsidR="004B2D09">
        <w:rPr>
          <w:sz w:val="24"/>
          <w:szCs w:val="24"/>
        </w:rPr>
        <w:t xml:space="preserve">. </w:t>
      </w:r>
      <w:r w:rsidRPr="00294183">
        <w:rPr>
          <w:sz w:val="24"/>
          <w:szCs w:val="24"/>
        </w:rPr>
        <w:t xml:space="preserve">Lastly, it is typical that the </w:t>
      </w:r>
      <w:r w:rsidR="00C05054">
        <w:rPr>
          <w:sz w:val="24"/>
          <w:szCs w:val="24"/>
        </w:rPr>
        <w:t>teacher</w:t>
      </w:r>
      <w:r w:rsidRPr="00294183">
        <w:rPr>
          <w:sz w:val="24"/>
          <w:szCs w:val="24"/>
        </w:rPr>
        <w:t xml:space="preserve"> calls on an entire team to answer rather than an individual, but it is worth considering whether this is the best approach for your class</w:t>
      </w:r>
      <w:r w:rsidR="004A5F60">
        <w:rPr>
          <w:sz w:val="24"/>
          <w:szCs w:val="24"/>
        </w:rPr>
        <w:t xml:space="preserve">. </w:t>
      </w:r>
    </w:p>
    <w:sectPr w:rsidR="009B19E1" w:rsidRPr="00B1536A" w:rsidSect="00123140">
      <w:endnotePr>
        <w:numFmt w:val="decimal"/>
      </w:endnotePr>
      <w:pgSz w:w="12240" w:h="15840"/>
      <w:pgMar w:top="1440" w:right="189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A23D6" w14:textId="77777777" w:rsidR="00B1536A" w:rsidRDefault="00B1536A" w:rsidP="00F31480">
      <w:pPr>
        <w:spacing w:after="0" w:line="240" w:lineRule="auto"/>
      </w:pPr>
      <w:r>
        <w:separator/>
      </w:r>
    </w:p>
  </w:endnote>
  <w:endnote w:type="continuationSeparator" w:id="0">
    <w:p w14:paraId="2CF34204" w14:textId="77777777" w:rsidR="00B1536A" w:rsidRDefault="00B1536A" w:rsidP="00F31480">
      <w:pPr>
        <w:spacing w:after="0" w:line="240" w:lineRule="auto"/>
      </w:pPr>
      <w:r>
        <w:continuationSeparator/>
      </w:r>
    </w:p>
  </w:endnote>
  <w:endnote w:id="1">
    <w:p w14:paraId="7EEDD5D4" w14:textId="17DA29EB" w:rsidR="00B1536A" w:rsidRPr="007B3341" w:rsidRDefault="00B1536A">
      <w:pPr>
        <w:pStyle w:val="EndnoteText"/>
        <w:rPr>
          <w:lang w:val="en-US"/>
        </w:rPr>
      </w:pPr>
      <w:r>
        <w:rPr>
          <w:rStyle w:val="EndnoteReference"/>
        </w:rPr>
        <w:endnoteRef/>
      </w:r>
      <w:r>
        <w:t xml:space="preserve"> </w:t>
      </w:r>
      <w:r>
        <w:rPr>
          <w:lang w:val="en-US"/>
        </w:rPr>
        <w:t xml:space="preserve">(M. Stevens, personal communication, January 10, 2013)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egoe UI">
    <w:altName w:val="Courier New"/>
    <w:charset w:val="00"/>
    <w:family w:val="swiss"/>
    <w:pitch w:val="variable"/>
    <w:sig w:usb0="E10022FF" w:usb1="C000E47F" w:usb2="00000029"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14059" w14:textId="77777777" w:rsidR="00B1536A" w:rsidRDefault="00B1536A" w:rsidP="00F31480">
      <w:pPr>
        <w:spacing w:after="0" w:line="240" w:lineRule="auto"/>
      </w:pPr>
      <w:r>
        <w:separator/>
      </w:r>
    </w:p>
  </w:footnote>
  <w:footnote w:type="continuationSeparator" w:id="0">
    <w:p w14:paraId="3E36DC64" w14:textId="77777777" w:rsidR="00B1536A" w:rsidRDefault="00B1536A" w:rsidP="00F3148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0D3"/>
    <w:multiLevelType w:val="hybridMultilevel"/>
    <w:tmpl w:val="74C41F04"/>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Arial"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Arial"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Arial" w:hint="default"/>
      </w:rPr>
    </w:lvl>
    <w:lvl w:ilvl="8" w:tplc="10090005" w:tentative="1">
      <w:start w:val="1"/>
      <w:numFmt w:val="bullet"/>
      <w:lvlText w:val=""/>
      <w:lvlJc w:val="left"/>
      <w:pPr>
        <w:ind w:left="6885" w:hanging="360"/>
      </w:pPr>
      <w:rPr>
        <w:rFonts w:ascii="Wingdings" w:hAnsi="Wingdings" w:hint="default"/>
      </w:rPr>
    </w:lvl>
  </w:abstractNum>
  <w:abstractNum w:abstractNumId="1">
    <w:nsid w:val="0B4E6552"/>
    <w:multiLevelType w:val="hybridMultilevel"/>
    <w:tmpl w:val="69762F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32E0588"/>
    <w:multiLevelType w:val="hybridMultilevel"/>
    <w:tmpl w:val="CB341ED8"/>
    <w:lvl w:ilvl="0" w:tplc="2E1AFC2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4750628"/>
    <w:multiLevelType w:val="hybridMultilevel"/>
    <w:tmpl w:val="A91AF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6BF39E5"/>
    <w:multiLevelType w:val="hybridMultilevel"/>
    <w:tmpl w:val="923C9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D0404E8"/>
    <w:multiLevelType w:val="hybridMultilevel"/>
    <w:tmpl w:val="C35AFB2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49E46E7B"/>
    <w:multiLevelType w:val="hybridMultilevel"/>
    <w:tmpl w:val="82A8E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F2252"/>
    <w:multiLevelType w:val="hybridMultilevel"/>
    <w:tmpl w:val="BCFE1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AD557E0"/>
    <w:multiLevelType w:val="hybridMultilevel"/>
    <w:tmpl w:val="E034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396B47"/>
    <w:multiLevelType w:val="hybridMultilevel"/>
    <w:tmpl w:val="935EF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2EC3F6D"/>
    <w:multiLevelType w:val="hybridMultilevel"/>
    <w:tmpl w:val="63307F62"/>
    <w:lvl w:ilvl="0" w:tplc="923A381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7655066"/>
    <w:multiLevelType w:val="hybridMultilevel"/>
    <w:tmpl w:val="46580FA4"/>
    <w:lvl w:ilvl="0" w:tplc="2E1AFC2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92A3002"/>
    <w:multiLevelType w:val="hybridMultilevel"/>
    <w:tmpl w:val="14AAFC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D2A32F2"/>
    <w:multiLevelType w:val="hybridMultilevel"/>
    <w:tmpl w:val="5CE676DA"/>
    <w:lvl w:ilvl="0" w:tplc="D63E969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38929BC"/>
    <w:multiLevelType w:val="hybridMultilevel"/>
    <w:tmpl w:val="B066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D776AC"/>
    <w:multiLevelType w:val="hybridMultilevel"/>
    <w:tmpl w:val="C9D6D2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F9B22B0"/>
    <w:multiLevelType w:val="hybridMultilevel"/>
    <w:tmpl w:val="0E4823E2"/>
    <w:lvl w:ilvl="0" w:tplc="E6001A58">
      <w:start w:val="1"/>
      <w:numFmt w:val="upperLetter"/>
      <w:lvlText w:val="%1."/>
      <w:lvlJc w:val="left"/>
      <w:pPr>
        <w:ind w:left="1080" w:hanging="360"/>
      </w:pPr>
      <w:rPr>
        <w:rFonts w:asciiTheme="minorHAnsi" w:eastAsiaTheme="minorHAnsi" w:hAnsiTheme="minorHAnsi"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11"/>
  </w:num>
  <w:num w:numId="3">
    <w:abstractNumId w:val="2"/>
  </w:num>
  <w:num w:numId="4">
    <w:abstractNumId w:val="10"/>
  </w:num>
  <w:num w:numId="5">
    <w:abstractNumId w:val="13"/>
  </w:num>
  <w:num w:numId="6">
    <w:abstractNumId w:val="4"/>
  </w:num>
  <w:num w:numId="7">
    <w:abstractNumId w:val="12"/>
  </w:num>
  <w:num w:numId="8">
    <w:abstractNumId w:val="15"/>
  </w:num>
  <w:num w:numId="9">
    <w:abstractNumId w:val="1"/>
  </w:num>
  <w:num w:numId="10">
    <w:abstractNumId w:val="9"/>
  </w:num>
  <w:num w:numId="11">
    <w:abstractNumId w:val="0"/>
  </w:num>
  <w:num w:numId="12">
    <w:abstractNumId w:val="16"/>
  </w:num>
  <w:num w:numId="13">
    <w:abstractNumId w:val="7"/>
  </w:num>
  <w:num w:numId="14">
    <w:abstractNumId w:val="8"/>
  </w:num>
  <w:num w:numId="15">
    <w:abstractNumId w:val="6"/>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480"/>
    <w:rsid w:val="00000EE0"/>
    <w:rsid w:val="00031D0B"/>
    <w:rsid w:val="00034986"/>
    <w:rsid w:val="00035128"/>
    <w:rsid w:val="000405AE"/>
    <w:rsid w:val="00043CA9"/>
    <w:rsid w:val="0004672B"/>
    <w:rsid w:val="00056BBF"/>
    <w:rsid w:val="000647C5"/>
    <w:rsid w:val="0007201F"/>
    <w:rsid w:val="000801DD"/>
    <w:rsid w:val="00082F7A"/>
    <w:rsid w:val="000A44EB"/>
    <w:rsid w:val="000B5A50"/>
    <w:rsid w:val="000D0EF4"/>
    <w:rsid w:val="000D4CB7"/>
    <w:rsid w:val="000E2E28"/>
    <w:rsid w:val="000E309A"/>
    <w:rsid w:val="000E689D"/>
    <w:rsid w:val="000F0530"/>
    <w:rsid w:val="00105003"/>
    <w:rsid w:val="0011572E"/>
    <w:rsid w:val="0011762A"/>
    <w:rsid w:val="00117B9E"/>
    <w:rsid w:val="00123140"/>
    <w:rsid w:val="00131763"/>
    <w:rsid w:val="00135DE1"/>
    <w:rsid w:val="0014059B"/>
    <w:rsid w:val="00145FC7"/>
    <w:rsid w:val="0015073D"/>
    <w:rsid w:val="00153BF3"/>
    <w:rsid w:val="00166F07"/>
    <w:rsid w:val="00171922"/>
    <w:rsid w:val="001751D5"/>
    <w:rsid w:val="00187514"/>
    <w:rsid w:val="00191646"/>
    <w:rsid w:val="001A032D"/>
    <w:rsid w:val="001A1427"/>
    <w:rsid w:val="001A1F40"/>
    <w:rsid w:val="001A29A5"/>
    <w:rsid w:val="001A3F76"/>
    <w:rsid w:val="001C01D4"/>
    <w:rsid w:val="001C113D"/>
    <w:rsid w:val="001C707F"/>
    <w:rsid w:val="001F07B4"/>
    <w:rsid w:val="001F7FE5"/>
    <w:rsid w:val="00202F6D"/>
    <w:rsid w:val="00207964"/>
    <w:rsid w:val="00214849"/>
    <w:rsid w:val="002160CF"/>
    <w:rsid w:val="002171DA"/>
    <w:rsid w:val="00224C03"/>
    <w:rsid w:val="002312B0"/>
    <w:rsid w:val="00242399"/>
    <w:rsid w:val="00242BE0"/>
    <w:rsid w:val="00242C67"/>
    <w:rsid w:val="002577F3"/>
    <w:rsid w:val="00261A84"/>
    <w:rsid w:val="002643E3"/>
    <w:rsid w:val="00281B32"/>
    <w:rsid w:val="00291033"/>
    <w:rsid w:val="002A2E30"/>
    <w:rsid w:val="002A5967"/>
    <w:rsid w:val="002A6540"/>
    <w:rsid w:val="002A75B7"/>
    <w:rsid w:val="002B097A"/>
    <w:rsid w:val="002B16D3"/>
    <w:rsid w:val="002B452C"/>
    <w:rsid w:val="002C1563"/>
    <w:rsid w:val="002E16C0"/>
    <w:rsid w:val="002F792B"/>
    <w:rsid w:val="00306F02"/>
    <w:rsid w:val="00320142"/>
    <w:rsid w:val="003247C2"/>
    <w:rsid w:val="00330013"/>
    <w:rsid w:val="00333786"/>
    <w:rsid w:val="0033612E"/>
    <w:rsid w:val="003429C2"/>
    <w:rsid w:val="00361D8E"/>
    <w:rsid w:val="00365CFE"/>
    <w:rsid w:val="00386C4C"/>
    <w:rsid w:val="00386DDF"/>
    <w:rsid w:val="00394C7C"/>
    <w:rsid w:val="003A0D4A"/>
    <w:rsid w:val="003B20E6"/>
    <w:rsid w:val="003B7023"/>
    <w:rsid w:val="003D00B0"/>
    <w:rsid w:val="003E69BE"/>
    <w:rsid w:val="003F6A65"/>
    <w:rsid w:val="003F7BE9"/>
    <w:rsid w:val="00415AD0"/>
    <w:rsid w:val="00417771"/>
    <w:rsid w:val="00421C61"/>
    <w:rsid w:val="00432A6C"/>
    <w:rsid w:val="00440D1B"/>
    <w:rsid w:val="00442AA9"/>
    <w:rsid w:val="004441D4"/>
    <w:rsid w:val="00444811"/>
    <w:rsid w:val="0044651C"/>
    <w:rsid w:val="00460683"/>
    <w:rsid w:val="00464370"/>
    <w:rsid w:val="0047385B"/>
    <w:rsid w:val="004856CB"/>
    <w:rsid w:val="0048571D"/>
    <w:rsid w:val="0049192B"/>
    <w:rsid w:val="00496A83"/>
    <w:rsid w:val="004A10B2"/>
    <w:rsid w:val="004A2661"/>
    <w:rsid w:val="004A5F60"/>
    <w:rsid w:val="004B1B0B"/>
    <w:rsid w:val="004B2D09"/>
    <w:rsid w:val="004B491D"/>
    <w:rsid w:val="004B5B1D"/>
    <w:rsid w:val="004B7F7D"/>
    <w:rsid w:val="004E7E54"/>
    <w:rsid w:val="004F3F4A"/>
    <w:rsid w:val="00500B84"/>
    <w:rsid w:val="0052797E"/>
    <w:rsid w:val="00527C94"/>
    <w:rsid w:val="0053432C"/>
    <w:rsid w:val="005362E8"/>
    <w:rsid w:val="005370B8"/>
    <w:rsid w:val="00543F8C"/>
    <w:rsid w:val="005548CF"/>
    <w:rsid w:val="0055664D"/>
    <w:rsid w:val="00575C5C"/>
    <w:rsid w:val="00576A6E"/>
    <w:rsid w:val="00577D41"/>
    <w:rsid w:val="00586BFE"/>
    <w:rsid w:val="00591768"/>
    <w:rsid w:val="005A24A8"/>
    <w:rsid w:val="005A44BF"/>
    <w:rsid w:val="005E56BD"/>
    <w:rsid w:val="005E65C8"/>
    <w:rsid w:val="0060722A"/>
    <w:rsid w:val="00625CD6"/>
    <w:rsid w:val="00640B8E"/>
    <w:rsid w:val="006428FA"/>
    <w:rsid w:val="00644500"/>
    <w:rsid w:val="00650A5F"/>
    <w:rsid w:val="006605CC"/>
    <w:rsid w:val="00676556"/>
    <w:rsid w:val="0069191A"/>
    <w:rsid w:val="00692109"/>
    <w:rsid w:val="006A0D7E"/>
    <w:rsid w:val="006A7BB7"/>
    <w:rsid w:val="006F5C2C"/>
    <w:rsid w:val="007103CD"/>
    <w:rsid w:val="00712208"/>
    <w:rsid w:val="007170A0"/>
    <w:rsid w:val="007176A6"/>
    <w:rsid w:val="00720E5B"/>
    <w:rsid w:val="00722298"/>
    <w:rsid w:val="00733F4A"/>
    <w:rsid w:val="0074075C"/>
    <w:rsid w:val="00741CD6"/>
    <w:rsid w:val="00743543"/>
    <w:rsid w:val="00744638"/>
    <w:rsid w:val="0075736E"/>
    <w:rsid w:val="007602E8"/>
    <w:rsid w:val="00762DDD"/>
    <w:rsid w:val="007825C1"/>
    <w:rsid w:val="00782C65"/>
    <w:rsid w:val="00783751"/>
    <w:rsid w:val="007929E5"/>
    <w:rsid w:val="00795A9E"/>
    <w:rsid w:val="007A0145"/>
    <w:rsid w:val="007A4557"/>
    <w:rsid w:val="007A532A"/>
    <w:rsid w:val="007A5954"/>
    <w:rsid w:val="007B3341"/>
    <w:rsid w:val="007B78E8"/>
    <w:rsid w:val="007F2CC6"/>
    <w:rsid w:val="00830F68"/>
    <w:rsid w:val="00836EFE"/>
    <w:rsid w:val="00855AA2"/>
    <w:rsid w:val="00864B30"/>
    <w:rsid w:val="008715C4"/>
    <w:rsid w:val="00875746"/>
    <w:rsid w:val="00884DB4"/>
    <w:rsid w:val="00886570"/>
    <w:rsid w:val="008A71E6"/>
    <w:rsid w:val="008B3DB9"/>
    <w:rsid w:val="008C0067"/>
    <w:rsid w:val="008D45CB"/>
    <w:rsid w:val="008E0583"/>
    <w:rsid w:val="00902A8B"/>
    <w:rsid w:val="00902F5B"/>
    <w:rsid w:val="00911966"/>
    <w:rsid w:val="00920808"/>
    <w:rsid w:val="00926217"/>
    <w:rsid w:val="00930C7B"/>
    <w:rsid w:val="0094284B"/>
    <w:rsid w:val="00947D56"/>
    <w:rsid w:val="009650D1"/>
    <w:rsid w:val="0098148F"/>
    <w:rsid w:val="00996828"/>
    <w:rsid w:val="009B19E1"/>
    <w:rsid w:val="009C66D0"/>
    <w:rsid w:val="009E4FE1"/>
    <w:rsid w:val="009E69A5"/>
    <w:rsid w:val="009F3026"/>
    <w:rsid w:val="009F34E1"/>
    <w:rsid w:val="009F5DB5"/>
    <w:rsid w:val="00A00D7D"/>
    <w:rsid w:val="00A050A4"/>
    <w:rsid w:val="00A057A6"/>
    <w:rsid w:val="00A112A1"/>
    <w:rsid w:val="00A11EF7"/>
    <w:rsid w:val="00A13C7A"/>
    <w:rsid w:val="00A23D5C"/>
    <w:rsid w:val="00A40E1D"/>
    <w:rsid w:val="00A43BDD"/>
    <w:rsid w:val="00A46055"/>
    <w:rsid w:val="00A5574C"/>
    <w:rsid w:val="00A56A4C"/>
    <w:rsid w:val="00A61A3F"/>
    <w:rsid w:val="00A63CC9"/>
    <w:rsid w:val="00A67456"/>
    <w:rsid w:val="00A70DC3"/>
    <w:rsid w:val="00A7770D"/>
    <w:rsid w:val="00A84230"/>
    <w:rsid w:val="00A86090"/>
    <w:rsid w:val="00AA6261"/>
    <w:rsid w:val="00AB6682"/>
    <w:rsid w:val="00AC3740"/>
    <w:rsid w:val="00AC773E"/>
    <w:rsid w:val="00AD0F58"/>
    <w:rsid w:val="00AD2138"/>
    <w:rsid w:val="00AD2A0D"/>
    <w:rsid w:val="00AE5B1D"/>
    <w:rsid w:val="00AE6E50"/>
    <w:rsid w:val="00AF1B54"/>
    <w:rsid w:val="00AF4624"/>
    <w:rsid w:val="00B04778"/>
    <w:rsid w:val="00B05CB8"/>
    <w:rsid w:val="00B1536A"/>
    <w:rsid w:val="00B21E04"/>
    <w:rsid w:val="00B36DE8"/>
    <w:rsid w:val="00B74E28"/>
    <w:rsid w:val="00B75E96"/>
    <w:rsid w:val="00B96B5C"/>
    <w:rsid w:val="00BA5300"/>
    <w:rsid w:val="00BB4142"/>
    <w:rsid w:val="00BC60DE"/>
    <w:rsid w:val="00BE1CEC"/>
    <w:rsid w:val="00BE4988"/>
    <w:rsid w:val="00BF2EA1"/>
    <w:rsid w:val="00BF63BE"/>
    <w:rsid w:val="00BF77C3"/>
    <w:rsid w:val="00C05054"/>
    <w:rsid w:val="00C15BB8"/>
    <w:rsid w:val="00C23122"/>
    <w:rsid w:val="00C2718B"/>
    <w:rsid w:val="00C37529"/>
    <w:rsid w:val="00C45550"/>
    <w:rsid w:val="00C46F6D"/>
    <w:rsid w:val="00C6572A"/>
    <w:rsid w:val="00C92AA2"/>
    <w:rsid w:val="00C9512C"/>
    <w:rsid w:val="00CA6AC8"/>
    <w:rsid w:val="00CA74F1"/>
    <w:rsid w:val="00CB4BBA"/>
    <w:rsid w:val="00CB57D4"/>
    <w:rsid w:val="00CC0BB9"/>
    <w:rsid w:val="00CC4AB2"/>
    <w:rsid w:val="00CC5917"/>
    <w:rsid w:val="00CF099A"/>
    <w:rsid w:val="00CF1897"/>
    <w:rsid w:val="00CF6E11"/>
    <w:rsid w:val="00D11AEA"/>
    <w:rsid w:val="00D12F9A"/>
    <w:rsid w:val="00D12FF7"/>
    <w:rsid w:val="00D1585F"/>
    <w:rsid w:val="00D2418B"/>
    <w:rsid w:val="00D40BA4"/>
    <w:rsid w:val="00D43B70"/>
    <w:rsid w:val="00D43EE7"/>
    <w:rsid w:val="00D63FDF"/>
    <w:rsid w:val="00D64F32"/>
    <w:rsid w:val="00D66C96"/>
    <w:rsid w:val="00D7075C"/>
    <w:rsid w:val="00D765F5"/>
    <w:rsid w:val="00D82143"/>
    <w:rsid w:val="00D97649"/>
    <w:rsid w:val="00DB186C"/>
    <w:rsid w:val="00DB18F0"/>
    <w:rsid w:val="00DB2954"/>
    <w:rsid w:val="00DC15D8"/>
    <w:rsid w:val="00DC414F"/>
    <w:rsid w:val="00DF2C9F"/>
    <w:rsid w:val="00E04330"/>
    <w:rsid w:val="00E26FD4"/>
    <w:rsid w:val="00E60DE9"/>
    <w:rsid w:val="00E6253F"/>
    <w:rsid w:val="00E6257F"/>
    <w:rsid w:val="00E65342"/>
    <w:rsid w:val="00E66F45"/>
    <w:rsid w:val="00E944AC"/>
    <w:rsid w:val="00ED3188"/>
    <w:rsid w:val="00ED36FD"/>
    <w:rsid w:val="00EF417D"/>
    <w:rsid w:val="00EF552F"/>
    <w:rsid w:val="00EF5E7D"/>
    <w:rsid w:val="00F0394A"/>
    <w:rsid w:val="00F07011"/>
    <w:rsid w:val="00F07955"/>
    <w:rsid w:val="00F12491"/>
    <w:rsid w:val="00F151C0"/>
    <w:rsid w:val="00F20827"/>
    <w:rsid w:val="00F24F44"/>
    <w:rsid w:val="00F31480"/>
    <w:rsid w:val="00F46F8D"/>
    <w:rsid w:val="00F50C86"/>
    <w:rsid w:val="00F6290F"/>
    <w:rsid w:val="00F83D45"/>
    <w:rsid w:val="00F87D74"/>
    <w:rsid w:val="00F952C5"/>
    <w:rsid w:val="00FA1167"/>
    <w:rsid w:val="00FA11EF"/>
    <w:rsid w:val="00FA6970"/>
    <w:rsid w:val="00FB04C8"/>
    <w:rsid w:val="00FC22BB"/>
    <w:rsid w:val="00FE237A"/>
    <w:rsid w:val="00FE5146"/>
    <w:rsid w:val="00FF721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9C1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480"/>
    <w:pPr>
      <w:spacing w:line="276" w:lineRule="auto"/>
    </w:pPr>
    <w:rPr>
      <w:rFonts w:eastAsiaTheme="minorHAnsi"/>
      <w:sz w:val="22"/>
      <w:szCs w:val="22"/>
      <w:lang w:val="en-CA" w:eastAsia="en-US"/>
    </w:rPr>
  </w:style>
  <w:style w:type="paragraph" w:styleId="Heading1">
    <w:name w:val="heading 1"/>
    <w:basedOn w:val="Normal"/>
    <w:next w:val="Normal"/>
    <w:link w:val="Heading1Char"/>
    <w:uiPriority w:val="9"/>
    <w:qFormat/>
    <w:rsid w:val="00F31480"/>
    <w:pPr>
      <w:keepNext/>
      <w:keepLines/>
      <w:spacing w:before="480" w:after="0"/>
      <w:outlineLvl w:val="0"/>
    </w:pPr>
    <w:rPr>
      <w:rFonts w:ascii="Segoe UI" w:eastAsiaTheme="majorEastAsia" w:hAnsi="Segoe UI" w:cstheme="majorBidi"/>
      <w:b/>
      <w:bCs/>
      <w:color w:val="4F81BD" w:themeColor="accent1"/>
      <w:sz w:val="24"/>
      <w:szCs w:val="28"/>
    </w:rPr>
  </w:style>
  <w:style w:type="paragraph" w:styleId="Heading2">
    <w:name w:val="heading 2"/>
    <w:basedOn w:val="Normal"/>
    <w:next w:val="Normal"/>
    <w:link w:val="Heading2Char"/>
    <w:uiPriority w:val="9"/>
    <w:unhideWhenUsed/>
    <w:qFormat/>
    <w:rsid w:val="00F31480"/>
    <w:pPr>
      <w:keepNext/>
      <w:keepLines/>
      <w:spacing w:before="200" w:after="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F314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480"/>
    <w:rPr>
      <w:rFonts w:ascii="Segoe UI" w:eastAsiaTheme="majorEastAsia" w:hAnsi="Segoe UI" w:cstheme="majorBidi"/>
      <w:b/>
      <w:bCs/>
      <w:color w:val="4F81BD" w:themeColor="accent1"/>
      <w:sz w:val="24"/>
      <w:szCs w:val="28"/>
      <w:lang w:val="en-CA" w:eastAsia="en-US"/>
    </w:rPr>
  </w:style>
  <w:style w:type="character" w:customStyle="1" w:styleId="Heading2Char">
    <w:name w:val="Heading 2 Char"/>
    <w:basedOn w:val="DefaultParagraphFont"/>
    <w:link w:val="Heading2"/>
    <w:uiPriority w:val="9"/>
    <w:rsid w:val="00F31480"/>
    <w:rPr>
      <w:rFonts w:eastAsiaTheme="majorEastAsia" w:cstheme="majorBidi"/>
      <w:b/>
      <w:bCs/>
      <w:color w:val="000000" w:themeColor="text1"/>
      <w:sz w:val="24"/>
      <w:szCs w:val="26"/>
      <w:lang w:val="en-CA" w:eastAsia="en-US"/>
    </w:rPr>
  </w:style>
  <w:style w:type="character" w:customStyle="1" w:styleId="Heading3Char">
    <w:name w:val="Heading 3 Char"/>
    <w:basedOn w:val="DefaultParagraphFont"/>
    <w:link w:val="Heading3"/>
    <w:uiPriority w:val="9"/>
    <w:rsid w:val="00F31480"/>
    <w:rPr>
      <w:rFonts w:asciiTheme="majorHAnsi" w:eastAsiaTheme="majorEastAsia" w:hAnsiTheme="majorHAnsi" w:cstheme="majorBidi"/>
      <w:b/>
      <w:bCs/>
      <w:color w:val="4F81BD" w:themeColor="accent1"/>
      <w:sz w:val="22"/>
      <w:szCs w:val="22"/>
      <w:lang w:val="en-CA" w:eastAsia="en-US"/>
    </w:rPr>
  </w:style>
  <w:style w:type="paragraph" w:styleId="ListParagraph">
    <w:name w:val="List Paragraph"/>
    <w:basedOn w:val="Normal"/>
    <w:uiPriority w:val="34"/>
    <w:qFormat/>
    <w:rsid w:val="00F31480"/>
    <w:pPr>
      <w:ind w:left="720"/>
      <w:contextualSpacing/>
    </w:pPr>
  </w:style>
  <w:style w:type="character" w:customStyle="1" w:styleId="Reminder">
    <w:name w:val="Reminder"/>
    <w:basedOn w:val="DefaultParagraphFont"/>
    <w:uiPriority w:val="1"/>
    <w:qFormat/>
    <w:rsid w:val="00F31480"/>
    <w:rPr>
      <w:color w:val="C00000"/>
      <w:bdr w:val="none" w:sz="0" w:space="0" w:color="auto"/>
      <w:shd w:val="clear" w:color="auto" w:fill="FFFF99"/>
    </w:rPr>
  </w:style>
  <w:style w:type="paragraph" w:styleId="NormalWeb">
    <w:name w:val="Normal (Web)"/>
    <w:basedOn w:val="Normal"/>
    <w:uiPriority w:val="99"/>
    <w:semiHidden/>
    <w:unhideWhenUsed/>
    <w:rsid w:val="00F31480"/>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NoSpacing">
    <w:name w:val="No Spacing"/>
    <w:uiPriority w:val="1"/>
    <w:qFormat/>
    <w:rsid w:val="00F31480"/>
    <w:pPr>
      <w:spacing w:after="0"/>
    </w:pPr>
    <w:rPr>
      <w:rFonts w:eastAsiaTheme="minorHAnsi"/>
      <w:sz w:val="22"/>
      <w:szCs w:val="22"/>
      <w:lang w:val="en-CA" w:eastAsia="en-US"/>
    </w:rPr>
  </w:style>
  <w:style w:type="paragraph" w:styleId="BalloonText">
    <w:name w:val="Balloon Text"/>
    <w:basedOn w:val="Normal"/>
    <w:link w:val="BalloonTextChar"/>
    <w:uiPriority w:val="99"/>
    <w:semiHidden/>
    <w:unhideWhenUsed/>
    <w:rsid w:val="00F31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480"/>
    <w:rPr>
      <w:rFonts w:ascii="Tahoma" w:eastAsiaTheme="minorHAnsi" w:hAnsi="Tahoma" w:cs="Tahoma"/>
      <w:sz w:val="16"/>
      <w:szCs w:val="16"/>
      <w:lang w:val="en-CA" w:eastAsia="en-US"/>
    </w:rPr>
  </w:style>
  <w:style w:type="paragraph" w:styleId="FootnoteText">
    <w:name w:val="footnote text"/>
    <w:basedOn w:val="Normal"/>
    <w:link w:val="FootnoteTextChar"/>
    <w:uiPriority w:val="99"/>
    <w:unhideWhenUsed/>
    <w:rsid w:val="00F31480"/>
    <w:pPr>
      <w:spacing w:after="0" w:line="240" w:lineRule="auto"/>
    </w:pPr>
    <w:rPr>
      <w:sz w:val="20"/>
      <w:szCs w:val="20"/>
    </w:rPr>
  </w:style>
  <w:style w:type="character" w:customStyle="1" w:styleId="FootnoteTextChar">
    <w:name w:val="Footnote Text Char"/>
    <w:basedOn w:val="DefaultParagraphFont"/>
    <w:link w:val="FootnoteText"/>
    <w:uiPriority w:val="99"/>
    <w:rsid w:val="00F31480"/>
    <w:rPr>
      <w:rFonts w:eastAsiaTheme="minorHAnsi"/>
      <w:lang w:val="en-CA" w:eastAsia="en-US"/>
    </w:rPr>
  </w:style>
  <w:style w:type="character" w:styleId="FootnoteReference">
    <w:name w:val="footnote reference"/>
    <w:basedOn w:val="DefaultParagraphFont"/>
    <w:uiPriority w:val="99"/>
    <w:unhideWhenUsed/>
    <w:rsid w:val="00F31480"/>
    <w:rPr>
      <w:vertAlign w:val="superscript"/>
    </w:rPr>
  </w:style>
  <w:style w:type="paragraph" w:styleId="Title">
    <w:name w:val="Title"/>
    <w:basedOn w:val="Normal"/>
    <w:next w:val="Normal"/>
    <w:link w:val="TitleChar"/>
    <w:uiPriority w:val="10"/>
    <w:qFormat/>
    <w:rsid w:val="00F314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1480"/>
    <w:rPr>
      <w:rFonts w:asciiTheme="majorHAnsi" w:eastAsiaTheme="majorEastAsia" w:hAnsiTheme="majorHAnsi" w:cstheme="majorBidi"/>
      <w:color w:val="17365D" w:themeColor="text2" w:themeShade="BF"/>
      <w:spacing w:val="5"/>
      <w:kern w:val="28"/>
      <w:sz w:val="52"/>
      <w:szCs w:val="52"/>
      <w:lang w:val="en-CA" w:eastAsia="en-US"/>
    </w:rPr>
  </w:style>
  <w:style w:type="paragraph" w:styleId="CommentText">
    <w:name w:val="annotation text"/>
    <w:basedOn w:val="Normal"/>
    <w:link w:val="CommentTextChar"/>
    <w:uiPriority w:val="99"/>
    <w:semiHidden/>
    <w:unhideWhenUsed/>
    <w:rsid w:val="00F31480"/>
    <w:pPr>
      <w:spacing w:after="0" w:line="240" w:lineRule="auto"/>
    </w:pPr>
    <w:rPr>
      <w:rFonts w:ascii="Arial" w:eastAsia="Arial" w:hAnsi="Arial" w:cs="Arial"/>
      <w:color w:val="000000"/>
      <w:sz w:val="20"/>
      <w:szCs w:val="20"/>
      <w:lang w:eastAsia="en-CA"/>
    </w:rPr>
  </w:style>
  <w:style w:type="character" w:customStyle="1" w:styleId="CommentTextChar">
    <w:name w:val="Comment Text Char"/>
    <w:basedOn w:val="DefaultParagraphFont"/>
    <w:link w:val="CommentText"/>
    <w:uiPriority w:val="99"/>
    <w:semiHidden/>
    <w:rsid w:val="00F31480"/>
    <w:rPr>
      <w:rFonts w:ascii="Arial" w:eastAsia="Arial" w:hAnsi="Arial" w:cs="Arial"/>
      <w:color w:val="000000"/>
      <w:lang w:val="en-CA" w:eastAsia="en-CA"/>
    </w:rPr>
  </w:style>
  <w:style w:type="character" w:styleId="CommentReference">
    <w:name w:val="annotation reference"/>
    <w:basedOn w:val="DefaultParagraphFont"/>
    <w:uiPriority w:val="99"/>
    <w:semiHidden/>
    <w:unhideWhenUsed/>
    <w:rsid w:val="00F31480"/>
    <w:rPr>
      <w:sz w:val="18"/>
      <w:szCs w:val="18"/>
    </w:rPr>
  </w:style>
  <w:style w:type="paragraph" w:styleId="CommentSubject">
    <w:name w:val="annotation subject"/>
    <w:basedOn w:val="CommentText"/>
    <w:next w:val="CommentText"/>
    <w:link w:val="CommentSubjectChar"/>
    <w:uiPriority w:val="99"/>
    <w:semiHidden/>
    <w:unhideWhenUsed/>
    <w:rsid w:val="00F31480"/>
    <w:pPr>
      <w:spacing w:after="20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F31480"/>
    <w:rPr>
      <w:rFonts w:ascii="Arial" w:eastAsiaTheme="minorHAnsi" w:hAnsi="Arial" w:cs="Arial"/>
      <w:b/>
      <w:bCs/>
      <w:color w:val="000000"/>
      <w:lang w:val="en-CA" w:eastAsia="en-US"/>
    </w:rPr>
  </w:style>
  <w:style w:type="character" w:customStyle="1" w:styleId="Default">
    <w:name w:val="Default"/>
    <w:basedOn w:val="DefaultParagraphFont"/>
    <w:uiPriority w:val="1"/>
    <w:qFormat/>
    <w:rsid w:val="007A0145"/>
    <w:rPr>
      <w:color w:val="auto"/>
      <w:sz w:val="24"/>
      <w:bdr w:val="none" w:sz="0" w:space="0" w:color="auto"/>
      <w:shd w:val="clear" w:color="auto" w:fill="auto"/>
    </w:rPr>
  </w:style>
  <w:style w:type="paragraph" w:styleId="EndnoteText">
    <w:name w:val="endnote text"/>
    <w:basedOn w:val="Normal"/>
    <w:link w:val="EndnoteTextChar"/>
    <w:uiPriority w:val="99"/>
    <w:unhideWhenUsed/>
    <w:rsid w:val="00AB6682"/>
    <w:pPr>
      <w:spacing w:after="0" w:line="240" w:lineRule="auto"/>
    </w:pPr>
    <w:rPr>
      <w:sz w:val="24"/>
      <w:szCs w:val="24"/>
    </w:rPr>
  </w:style>
  <w:style w:type="character" w:customStyle="1" w:styleId="EndnoteTextChar">
    <w:name w:val="Endnote Text Char"/>
    <w:basedOn w:val="DefaultParagraphFont"/>
    <w:link w:val="EndnoteText"/>
    <w:uiPriority w:val="99"/>
    <w:rsid w:val="00AB6682"/>
    <w:rPr>
      <w:rFonts w:eastAsiaTheme="minorHAnsi"/>
      <w:sz w:val="24"/>
      <w:szCs w:val="24"/>
      <w:lang w:val="en-CA" w:eastAsia="en-US"/>
    </w:rPr>
  </w:style>
  <w:style w:type="character" w:styleId="EndnoteReference">
    <w:name w:val="endnote reference"/>
    <w:basedOn w:val="DefaultParagraphFont"/>
    <w:uiPriority w:val="99"/>
    <w:unhideWhenUsed/>
    <w:rsid w:val="00AB6682"/>
    <w:rPr>
      <w:vertAlign w:val="superscript"/>
    </w:rPr>
  </w:style>
  <w:style w:type="paragraph" w:styleId="Header">
    <w:name w:val="header"/>
    <w:basedOn w:val="Normal"/>
    <w:link w:val="HeaderChar"/>
    <w:uiPriority w:val="99"/>
    <w:unhideWhenUsed/>
    <w:rsid w:val="009B19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19E1"/>
    <w:rPr>
      <w:rFonts w:eastAsiaTheme="minorHAnsi"/>
      <w:sz w:val="22"/>
      <w:szCs w:val="22"/>
      <w:lang w:val="en-CA" w:eastAsia="en-US"/>
    </w:rPr>
  </w:style>
  <w:style w:type="paragraph" w:styleId="Footer">
    <w:name w:val="footer"/>
    <w:basedOn w:val="Normal"/>
    <w:link w:val="FooterChar"/>
    <w:uiPriority w:val="99"/>
    <w:unhideWhenUsed/>
    <w:rsid w:val="009B19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19E1"/>
    <w:rPr>
      <w:rFonts w:eastAsiaTheme="minorHAnsi"/>
      <w:sz w:val="22"/>
      <w:szCs w:val="22"/>
      <w:lang w:val="en-CA" w:eastAsia="en-US"/>
    </w:rPr>
  </w:style>
  <w:style w:type="character" w:customStyle="1" w:styleId="apple-converted-space">
    <w:name w:val="apple-converted-space"/>
    <w:basedOn w:val="DefaultParagraphFont"/>
    <w:rsid w:val="000405AE"/>
  </w:style>
  <w:style w:type="character" w:styleId="Emphasis">
    <w:name w:val="Emphasis"/>
    <w:basedOn w:val="DefaultParagraphFont"/>
    <w:uiPriority w:val="20"/>
    <w:qFormat/>
    <w:rsid w:val="000405AE"/>
    <w:rPr>
      <w:i/>
      <w:iCs/>
    </w:rPr>
  </w:style>
  <w:style w:type="character" w:styleId="Hyperlink">
    <w:name w:val="Hyperlink"/>
    <w:basedOn w:val="DefaultParagraphFont"/>
    <w:uiPriority w:val="99"/>
    <w:semiHidden/>
    <w:unhideWhenUsed/>
    <w:rsid w:val="000405AE"/>
    <w:rPr>
      <w:color w:val="0000FF"/>
      <w:u w:val="single"/>
    </w:rPr>
  </w:style>
  <w:style w:type="character" w:styleId="PageNumber">
    <w:name w:val="page number"/>
    <w:basedOn w:val="DefaultParagraphFont"/>
    <w:uiPriority w:val="99"/>
    <w:semiHidden/>
    <w:unhideWhenUsed/>
    <w:rsid w:val="00117B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480"/>
    <w:pPr>
      <w:spacing w:line="276" w:lineRule="auto"/>
    </w:pPr>
    <w:rPr>
      <w:rFonts w:eastAsiaTheme="minorHAnsi"/>
      <w:sz w:val="22"/>
      <w:szCs w:val="22"/>
      <w:lang w:val="en-CA" w:eastAsia="en-US"/>
    </w:rPr>
  </w:style>
  <w:style w:type="paragraph" w:styleId="Heading1">
    <w:name w:val="heading 1"/>
    <w:basedOn w:val="Normal"/>
    <w:next w:val="Normal"/>
    <w:link w:val="Heading1Char"/>
    <w:uiPriority w:val="9"/>
    <w:qFormat/>
    <w:rsid w:val="00F31480"/>
    <w:pPr>
      <w:keepNext/>
      <w:keepLines/>
      <w:spacing w:before="480" w:after="0"/>
      <w:outlineLvl w:val="0"/>
    </w:pPr>
    <w:rPr>
      <w:rFonts w:ascii="Segoe UI" w:eastAsiaTheme="majorEastAsia" w:hAnsi="Segoe UI" w:cstheme="majorBidi"/>
      <w:b/>
      <w:bCs/>
      <w:color w:val="4F81BD" w:themeColor="accent1"/>
      <w:sz w:val="24"/>
      <w:szCs w:val="28"/>
    </w:rPr>
  </w:style>
  <w:style w:type="paragraph" w:styleId="Heading2">
    <w:name w:val="heading 2"/>
    <w:basedOn w:val="Normal"/>
    <w:next w:val="Normal"/>
    <w:link w:val="Heading2Char"/>
    <w:uiPriority w:val="9"/>
    <w:unhideWhenUsed/>
    <w:qFormat/>
    <w:rsid w:val="00F31480"/>
    <w:pPr>
      <w:keepNext/>
      <w:keepLines/>
      <w:spacing w:before="200" w:after="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F314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480"/>
    <w:rPr>
      <w:rFonts w:ascii="Segoe UI" w:eastAsiaTheme="majorEastAsia" w:hAnsi="Segoe UI" w:cstheme="majorBidi"/>
      <w:b/>
      <w:bCs/>
      <w:color w:val="4F81BD" w:themeColor="accent1"/>
      <w:sz w:val="24"/>
      <w:szCs w:val="28"/>
      <w:lang w:val="en-CA" w:eastAsia="en-US"/>
    </w:rPr>
  </w:style>
  <w:style w:type="character" w:customStyle="1" w:styleId="Heading2Char">
    <w:name w:val="Heading 2 Char"/>
    <w:basedOn w:val="DefaultParagraphFont"/>
    <w:link w:val="Heading2"/>
    <w:uiPriority w:val="9"/>
    <w:rsid w:val="00F31480"/>
    <w:rPr>
      <w:rFonts w:eastAsiaTheme="majorEastAsia" w:cstheme="majorBidi"/>
      <w:b/>
      <w:bCs/>
      <w:color w:val="000000" w:themeColor="text1"/>
      <w:sz w:val="24"/>
      <w:szCs w:val="26"/>
      <w:lang w:val="en-CA" w:eastAsia="en-US"/>
    </w:rPr>
  </w:style>
  <w:style w:type="character" w:customStyle="1" w:styleId="Heading3Char">
    <w:name w:val="Heading 3 Char"/>
    <w:basedOn w:val="DefaultParagraphFont"/>
    <w:link w:val="Heading3"/>
    <w:uiPriority w:val="9"/>
    <w:rsid w:val="00F31480"/>
    <w:rPr>
      <w:rFonts w:asciiTheme="majorHAnsi" w:eastAsiaTheme="majorEastAsia" w:hAnsiTheme="majorHAnsi" w:cstheme="majorBidi"/>
      <w:b/>
      <w:bCs/>
      <w:color w:val="4F81BD" w:themeColor="accent1"/>
      <w:sz w:val="22"/>
      <w:szCs w:val="22"/>
      <w:lang w:val="en-CA" w:eastAsia="en-US"/>
    </w:rPr>
  </w:style>
  <w:style w:type="paragraph" w:styleId="ListParagraph">
    <w:name w:val="List Paragraph"/>
    <w:basedOn w:val="Normal"/>
    <w:uiPriority w:val="34"/>
    <w:qFormat/>
    <w:rsid w:val="00F31480"/>
    <w:pPr>
      <w:ind w:left="720"/>
      <w:contextualSpacing/>
    </w:pPr>
  </w:style>
  <w:style w:type="character" w:customStyle="1" w:styleId="Reminder">
    <w:name w:val="Reminder"/>
    <w:basedOn w:val="DefaultParagraphFont"/>
    <w:uiPriority w:val="1"/>
    <w:qFormat/>
    <w:rsid w:val="00F31480"/>
    <w:rPr>
      <w:color w:val="C00000"/>
      <w:bdr w:val="none" w:sz="0" w:space="0" w:color="auto"/>
      <w:shd w:val="clear" w:color="auto" w:fill="FFFF99"/>
    </w:rPr>
  </w:style>
  <w:style w:type="paragraph" w:styleId="NormalWeb">
    <w:name w:val="Normal (Web)"/>
    <w:basedOn w:val="Normal"/>
    <w:uiPriority w:val="99"/>
    <w:semiHidden/>
    <w:unhideWhenUsed/>
    <w:rsid w:val="00F31480"/>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NoSpacing">
    <w:name w:val="No Spacing"/>
    <w:uiPriority w:val="1"/>
    <w:qFormat/>
    <w:rsid w:val="00F31480"/>
    <w:pPr>
      <w:spacing w:after="0"/>
    </w:pPr>
    <w:rPr>
      <w:rFonts w:eastAsiaTheme="minorHAnsi"/>
      <w:sz w:val="22"/>
      <w:szCs w:val="22"/>
      <w:lang w:val="en-CA" w:eastAsia="en-US"/>
    </w:rPr>
  </w:style>
  <w:style w:type="paragraph" w:styleId="BalloonText">
    <w:name w:val="Balloon Text"/>
    <w:basedOn w:val="Normal"/>
    <w:link w:val="BalloonTextChar"/>
    <w:uiPriority w:val="99"/>
    <w:semiHidden/>
    <w:unhideWhenUsed/>
    <w:rsid w:val="00F31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480"/>
    <w:rPr>
      <w:rFonts w:ascii="Tahoma" w:eastAsiaTheme="minorHAnsi" w:hAnsi="Tahoma" w:cs="Tahoma"/>
      <w:sz w:val="16"/>
      <w:szCs w:val="16"/>
      <w:lang w:val="en-CA" w:eastAsia="en-US"/>
    </w:rPr>
  </w:style>
  <w:style w:type="paragraph" w:styleId="FootnoteText">
    <w:name w:val="footnote text"/>
    <w:basedOn w:val="Normal"/>
    <w:link w:val="FootnoteTextChar"/>
    <w:uiPriority w:val="99"/>
    <w:unhideWhenUsed/>
    <w:rsid w:val="00F31480"/>
    <w:pPr>
      <w:spacing w:after="0" w:line="240" w:lineRule="auto"/>
    </w:pPr>
    <w:rPr>
      <w:sz w:val="20"/>
      <w:szCs w:val="20"/>
    </w:rPr>
  </w:style>
  <w:style w:type="character" w:customStyle="1" w:styleId="FootnoteTextChar">
    <w:name w:val="Footnote Text Char"/>
    <w:basedOn w:val="DefaultParagraphFont"/>
    <w:link w:val="FootnoteText"/>
    <w:uiPriority w:val="99"/>
    <w:rsid w:val="00F31480"/>
    <w:rPr>
      <w:rFonts w:eastAsiaTheme="minorHAnsi"/>
      <w:lang w:val="en-CA" w:eastAsia="en-US"/>
    </w:rPr>
  </w:style>
  <w:style w:type="character" w:styleId="FootnoteReference">
    <w:name w:val="footnote reference"/>
    <w:basedOn w:val="DefaultParagraphFont"/>
    <w:uiPriority w:val="99"/>
    <w:unhideWhenUsed/>
    <w:rsid w:val="00F31480"/>
    <w:rPr>
      <w:vertAlign w:val="superscript"/>
    </w:rPr>
  </w:style>
  <w:style w:type="paragraph" w:styleId="Title">
    <w:name w:val="Title"/>
    <w:basedOn w:val="Normal"/>
    <w:next w:val="Normal"/>
    <w:link w:val="TitleChar"/>
    <w:uiPriority w:val="10"/>
    <w:qFormat/>
    <w:rsid w:val="00F314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1480"/>
    <w:rPr>
      <w:rFonts w:asciiTheme="majorHAnsi" w:eastAsiaTheme="majorEastAsia" w:hAnsiTheme="majorHAnsi" w:cstheme="majorBidi"/>
      <w:color w:val="17365D" w:themeColor="text2" w:themeShade="BF"/>
      <w:spacing w:val="5"/>
      <w:kern w:val="28"/>
      <w:sz w:val="52"/>
      <w:szCs w:val="52"/>
      <w:lang w:val="en-CA" w:eastAsia="en-US"/>
    </w:rPr>
  </w:style>
  <w:style w:type="paragraph" w:styleId="CommentText">
    <w:name w:val="annotation text"/>
    <w:basedOn w:val="Normal"/>
    <w:link w:val="CommentTextChar"/>
    <w:uiPriority w:val="99"/>
    <w:semiHidden/>
    <w:unhideWhenUsed/>
    <w:rsid w:val="00F31480"/>
    <w:pPr>
      <w:spacing w:after="0" w:line="240" w:lineRule="auto"/>
    </w:pPr>
    <w:rPr>
      <w:rFonts w:ascii="Arial" w:eastAsia="Arial" w:hAnsi="Arial" w:cs="Arial"/>
      <w:color w:val="000000"/>
      <w:sz w:val="20"/>
      <w:szCs w:val="20"/>
      <w:lang w:eastAsia="en-CA"/>
    </w:rPr>
  </w:style>
  <w:style w:type="character" w:customStyle="1" w:styleId="CommentTextChar">
    <w:name w:val="Comment Text Char"/>
    <w:basedOn w:val="DefaultParagraphFont"/>
    <w:link w:val="CommentText"/>
    <w:uiPriority w:val="99"/>
    <w:semiHidden/>
    <w:rsid w:val="00F31480"/>
    <w:rPr>
      <w:rFonts w:ascii="Arial" w:eastAsia="Arial" w:hAnsi="Arial" w:cs="Arial"/>
      <w:color w:val="000000"/>
      <w:lang w:val="en-CA" w:eastAsia="en-CA"/>
    </w:rPr>
  </w:style>
  <w:style w:type="character" w:styleId="CommentReference">
    <w:name w:val="annotation reference"/>
    <w:basedOn w:val="DefaultParagraphFont"/>
    <w:uiPriority w:val="99"/>
    <w:semiHidden/>
    <w:unhideWhenUsed/>
    <w:rsid w:val="00F31480"/>
    <w:rPr>
      <w:sz w:val="18"/>
      <w:szCs w:val="18"/>
    </w:rPr>
  </w:style>
  <w:style w:type="paragraph" w:styleId="CommentSubject">
    <w:name w:val="annotation subject"/>
    <w:basedOn w:val="CommentText"/>
    <w:next w:val="CommentText"/>
    <w:link w:val="CommentSubjectChar"/>
    <w:uiPriority w:val="99"/>
    <w:semiHidden/>
    <w:unhideWhenUsed/>
    <w:rsid w:val="00F31480"/>
    <w:pPr>
      <w:spacing w:after="20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F31480"/>
    <w:rPr>
      <w:rFonts w:ascii="Arial" w:eastAsiaTheme="minorHAnsi" w:hAnsi="Arial" w:cs="Arial"/>
      <w:b/>
      <w:bCs/>
      <w:color w:val="000000"/>
      <w:lang w:val="en-CA" w:eastAsia="en-US"/>
    </w:rPr>
  </w:style>
  <w:style w:type="character" w:customStyle="1" w:styleId="Default">
    <w:name w:val="Default"/>
    <w:basedOn w:val="DefaultParagraphFont"/>
    <w:uiPriority w:val="1"/>
    <w:qFormat/>
    <w:rsid w:val="007A0145"/>
    <w:rPr>
      <w:color w:val="auto"/>
      <w:sz w:val="24"/>
      <w:bdr w:val="none" w:sz="0" w:space="0" w:color="auto"/>
      <w:shd w:val="clear" w:color="auto" w:fill="auto"/>
    </w:rPr>
  </w:style>
  <w:style w:type="paragraph" w:styleId="EndnoteText">
    <w:name w:val="endnote text"/>
    <w:basedOn w:val="Normal"/>
    <w:link w:val="EndnoteTextChar"/>
    <w:uiPriority w:val="99"/>
    <w:unhideWhenUsed/>
    <w:rsid w:val="00AB6682"/>
    <w:pPr>
      <w:spacing w:after="0" w:line="240" w:lineRule="auto"/>
    </w:pPr>
    <w:rPr>
      <w:sz w:val="24"/>
      <w:szCs w:val="24"/>
    </w:rPr>
  </w:style>
  <w:style w:type="character" w:customStyle="1" w:styleId="EndnoteTextChar">
    <w:name w:val="Endnote Text Char"/>
    <w:basedOn w:val="DefaultParagraphFont"/>
    <w:link w:val="EndnoteText"/>
    <w:uiPriority w:val="99"/>
    <w:rsid w:val="00AB6682"/>
    <w:rPr>
      <w:rFonts w:eastAsiaTheme="minorHAnsi"/>
      <w:sz w:val="24"/>
      <w:szCs w:val="24"/>
      <w:lang w:val="en-CA" w:eastAsia="en-US"/>
    </w:rPr>
  </w:style>
  <w:style w:type="character" w:styleId="EndnoteReference">
    <w:name w:val="endnote reference"/>
    <w:basedOn w:val="DefaultParagraphFont"/>
    <w:uiPriority w:val="99"/>
    <w:unhideWhenUsed/>
    <w:rsid w:val="00AB6682"/>
    <w:rPr>
      <w:vertAlign w:val="superscript"/>
    </w:rPr>
  </w:style>
  <w:style w:type="paragraph" w:styleId="Header">
    <w:name w:val="header"/>
    <w:basedOn w:val="Normal"/>
    <w:link w:val="HeaderChar"/>
    <w:uiPriority w:val="99"/>
    <w:unhideWhenUsed/>
    <w:rsid w:val="009B19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19E1"/>
    <w:rPr>
      <w:rFonts w:eastAsiaTheme="minorHAnsi"/>
      <w:sz w:val="22"/>
      <w:szCs w:val="22"/>
      <w:lang w:val="en-CA" w:eastAsia="en-US"/>
    </w:rPr>
  </w:style>
  <w:style w:type="paragraph" w:styleId="Footer">
    <w:name w:val="footer"/>
    <w:basedOn w:val="Normal"/>
    <w:link w:val="FooterChar"/>
    <w:uiPriority w:val="99"/>
    <w:unhideWhenUsed/>
    <w:rsid w:val="009B19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19E1"/>
    <w:rPr>
      <w:rFonts w:eastAsiaTheme="minorHAnsi"/>
      <w:sz w:val="22"/>
      <w:szCs w:val="22"/>
      <w:lang w:val="en-CA" w:eastAsia="en-US"/>
    </w:rPr>
  </w:style>
  <w:style w:type="character" w:customStyle="1" w:styleId="apple-converted-space">
    <w:name w:val="apple-converted-space"/>
    <w:basedOn w:val="DefaultParagraphFont"/>
    <w:rsid w:val="000405AE"/>
  </w:style>
  <w:style w:type="character" w:styleId="Emphasis">
    <w:name w:val="Emphasis"/>
    <w:basedOn w:val="DefaultParagraphFont"/>
    <w:uiPriority w:val="20"/>
    <w:qFormat/>
    <w:rsid w:val="000405AE"/>
    <w:rPr>
      <w:i/>
      <w:iCs/>
    </w:rPr>
  </w:style>
  <w:style w:type="character" w:styleId="Hyperlink">
    <w:name w:val="Hyperlink"/>
    <w:basedOn w:val="DefaultParagraphFont"/>
    <w:uiPriority w:val="99"/>
    <w:semiHidden/>
    <w:unhideWhenUsed/>
    <w:rsid w:val="000405AE"/>
    <w:rPr>
      <w:color w:val="0000FF"/>
      <w:u w:val="single"/>
    </w:rPr>
  </w:style>
  <w:style w:type="character" w:styleId="PageNumber">
    <w:name w:val="page number"/>
    <w:basedOn w:val="DefaultParagraphFont"/>
    <w:uiPriority w:val="99"/>
    <w:semiHidden/>
    <w:unhideWhenUsed/>
    <w:rsid w:val="00117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79763">
      <w:bodyDiv w:val="1"/>
      <w:marLeft w:val="0"/>
      <w:marRight w:val="0"/>
      <w:marTop w:val="0"/>
      <w:marBottom w:val="0"/>
      <w:divBdr>
        <w:top w:val="none" w:sz="0" w:space="0" w:color="auto"/>
        <w:left w:val="none" w:sz="0" w:space="0" w:color="auto"/>
        <w:bottom w:val="none" w:sz="0" w:space="0" w:color="auto"/>
        <w:right w:val="none" w:sz="0" w:space="0" w:color="auto"/>
      </w:divBdr>
    </w:div>
    <w:div w:id="1307126021">
      <w:bodyDiv w:val="1"/>
      <w:marLeft w:val="0"/>
      <w:marRight w:val="0"/>
      <w:marTop w:val="0"/>
      <w:marBottom w:val="0"/>
      <w:divBdr>
        <w:top w:val="none" w:sz="0" w:space="0" w:color="auto"/>
        <w:left w:val="none" w:sz="0" w:space="0" w:color="auto"/>
        <w:bottom w:val="none" w:sz="0" w:space="0" w:color="auto"/>
        <w:right w:val="none" w:sz="0" w:space="0" w:color="auto"/>
      </w:divBdr>
    </w:div>
    <w:div w:id="1319724614">
      <w:bodyDiv w:val="1"/>
      <w:marLeft w:val="0"/>
      <w:marRight w:val="0"/>
      <w:marTop w:val="0"/>
      <w:marBottom w:val="0"/>
      <w:divBdr>
        <w:top w:val="none" w:sz="0" w:space="0" w:color="auto"/>
        <w:left w:val="none" w:sz="0" w:space="0" w:color="auto"/>
        <w:bottom w:val="none" w:sz="0" w:space="0" w:color="auto"/>
        <w:right w:val="none" w:sz="0" w:space="0" w:color="auto"/>
      </w:divBdr>
    </w:div>
    <w:div w:id="1520972200">
      <w:bodyDiv w:val="1"/>
      <w:marLeft w:val="0"/>
      <w:marRight w:val="0"/>
      <w:marTop w:val="0"/>
      <w:marBottom w:val="0"/>
      <w:divBdr>
        <w:top w:val="none" w:sz="0" w:space="0" w:color="auto"/>
        <w:left w:val="none" w:sz="0" w:space="0" w:color="auto"/>
        <w:bottom w:val="none" w:sz="0" w:space="0" w:color="auto"/>
        <w:right w:val="none" w:sz="0" w:space="0" w:color="auto"/>
      </w:divBdr>
    </w:div>
    <w:div w:id="16112801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2801</Words>
  <Characters>15972</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 of British Columbia</Company>
  <LinksUpToDate>false</LinksUpToDate>
  <CharactersWithSpaces>18736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Sibley</dc:creator>
  <cp:lastModifiedBy>James Sibley</cp:lastModifiedBy>
  <cp:revision>2</cp:revision>
  <dcterms:created xsi:type="dcterms:W3CDTF">2013-12-05T17:28:00Z</dcterms:created>
  <dcterms:modified xsi:type="dcterms:W3CDTF">2013-12-05T17:28:00Z</dcterms:modified>
</cp:coreProperties>
</file>